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327" w:rsidRPr="007C1676" w:rsidRDefault="003F0327" w:rsidP="00650D9E">
      <w:pPr>
        <w:shd w:val="clear" w:color="auto" w:fill="FFFFFF"/>
        <w:spacing w:before="100" w:beforeAutospacing="1" w:after="100" w:afterAutospacing="1"/>
        <w:rPr>
          <w:rFonts w:eastAsia="Times New Roman" w:cs="Arial"/>
          <w:bCs/>
          <w:sz w:val="24"/>
          <w:szCs w:val="24"/>
        </w:rPr>
      </w:pPr>
      <w:bookmarkStart w:id="0" w:name="_GoBack"/>
      <w:bookmarkEnd w:id="0"/>
      <w:r w:rsidRPr="007C1676">
        <w:rPr>
          <w:rFonts w:eastAsia="Times New Roman" w:cs="Arial"/>
          <w:b/>
          <w:bCs/>
          <w:sz w:val="24"/>
          <w:szCs w:val="24"/>
        </w:rPr>
        <w:t>**</w:t>
      </w:r>
      <w:r w:rsidRPr="007C1676">
        <w:rPr>
          <w:rFonts w:eastAsia="Times New Roman" w:cs="Arial"/>
          <w:bCs/>
          <w:sz w:val="24"/>
          <w:szCs w:val="24"/>
        </w:rPr>
        <w:t xml:space="preserve">To originate an encrypted email transmission you </w:t>
      </w:r>
      <w:r w:rsidRPr="007C1676">
        <w:rPr>
          <w:rFonts w:eastAsia="Times New Roman" w:cs="Arial"/>
          <w:bCs/>
          <w:sz w:val="24"/>
          <w:szCs w:val="24"/>
          <w:u w:val="single"/>
        </w:rPr>
        <w:t>must</w:t>
      </w:r>
      <w:r w:rsidRPr="007C1676">
        <w:rPr>
          <w:rFonts w:eastAsia="Times New Roman" w:cs="Arial"/>
          <w:bCs/>
          <w:sz w:val="24"/>
          <w:szCs w:val="24"/>
        </w:rPr>
        <w:t xml:space="preserve"> use your official @etsu.edu email address.  </w:t>
      </w:r>
      <w:r w:rsidR="00010622" w:rsidRPr="007C1676">
        <w:rPr>
          <w:rFonts w:eastAsia="Times New Roman" w:cs="Arial"/>
          <w:bCs/>
          <w:sz w:val="24"/>
          <w:szCs w:val="24"/>
        </w:rPr>
        <w:t xml:space="preserve">External and </w:t>
      </w:r>
      <w:proofErr w:type="spellStart"/>
      <w:r w:rsidRPr="007C1676">
        <w:rPr>
          <w:rFonts w:eastAsia="Times New Roman" w:cs="Arial"/>
          <w:bCs/>
          <w:sz w:val="24"/>
          <w:szCs w:val="24"/>
        </w:rPr>
        <w:t>Goldmail</w:t>
      </w:r>
      <w:proofErr w:type="spellEnd"/>
      <w:r w:rsidRPr="007C1676">
        <w:rPr>
          <w:rFonts w:eastAsia="Times New Roman" w:cs="Arial"/>
          <w:bCs/>
          <w:sz w:val="24"/>
          <w:szCs w:val="24"/>
        </w:rPr>
        <w:t xml:space="preserve"> accounts are </w:t>
      </w:r>
      <w:r w:rsidRPr="007C1676">
        <w:rPr>
          <w:rFonts w:eastAsia="Times New Roman" w:cs="Arial"/>
          <w:bCs/>
          <w:sz w:val="24"/>
          <w:szCs w:val="24"/>
          <w:u w:val="single"/>
        </w:rPr>
        <w:t>not</w:t>
      </w:r>
      <w:r w:rsidRPr="007C1676">
        <w:rPr>
          <w:rFonts w:eastAsia="Times New Roman" w:cs="Arial"/>
          <w:bCs/>
          <w:sz w:val="24"/>
          <w:szCs w:val="24"/>
        </w:rPr>
        <w:t xml:space="preserve"> equipped with encryption service and cannot be used to transmit or receive protected health information</w:t>
      </w:r>
      <w:r w:rsidR="00010622" w:rsidRPr="007C1676">
        <w:rPr>
          <w:rFonts w:eastAsia="Times New Roman" w:cs="Arial"/>
          <w:bCs/>
          <w:sz w:val="24"/>
          <w:szCs w:val="24"/>
        </w:rPr>
        <w:t xml:space="preserve"> as they are not </w:t>
      </w:r>
      <w:r w:rsidR="00642F95" w:rsidRPr="007C1676">
        <w:rPr>
          <w:rFonts w:eastAsia="Times New Roman" w:cs="Arial"/>
          <w:bCs/>
          <w:sz w:val="24"/>
          <w:szCs w:val="24"/>
        </w:rPr>
        <w:t>hosted by ETSU or covered under ETSU compliance contracts</w:t>
      </w:r>
      <w:r w:rsidRPr="007C1676">
        <w:rPr>
          <w:rFonts w:eastAsia="Times New Roman" w:cs="Arial"/>
          <w:bCs/>
          <w:sz w:val="24"/>
          <w:szCs w:val="24"/>
        </w:rPr>
        <w:t>.</w:t>
      </w:r>
      <w:r w:rsidR="00BE72CE" w:rsidRPr="007C1676">
        <w:rPr>
          <w:rFonts w:eastAsia="Times New Roman" w:cs="Arial"/>
          <w:bCs/>
          <w:sz w:val="24"/>
          <w:szCs w:val="24"/>
        </w:rPr>
        <w:t xml:space="preserve">  </w:t>
      </w:r>
      <w:r w:rsidR="00642F95" w:rsidRPr="007C1676">
        <w:rPr>
          <w:rFonts w:eastAsia="Times New Roman" w:cs="Arial"/>
          <w:bCs/>
          <w:sz w:val="24"/>
          <w:szCs w:val="24"/>
        </w:rPr>
        <w:t>For these</w:t>
      </w:r>
      <w:r w:rsidR="00BE72CE" w:rsidRPr="007C1676">
        <w:rPr>
          <w:rFonts w:eastAsia="Times New Roman" w:cs="Arial"/>
          <w:bCs/>
          <w:sz w:val="24"/>
          <w:szCs w:val="24"/>
        </w:rPr>
        <w:t xml:space="preserve"> same reason</w:t>
      </w:r>
      <w:r w:rsidR="00642F95" w:rsidRPr="007C1676">
        <w:rPr>
          <w:rFonts w:eastAsia="Times New Roman" w:cs="Arial"/>
          <w:bCs/>
          <w:sz w:val="24"/>
          <w:szCs w:val="24"/>
        </w:rPr>
        <w:t>s</w:t>
      </w:r>
      <w:r w:rsidR="00BE72CE" w:rsidRPr="007C1676">
        <w:rPr>
          <w:rFonts w:eastAsia="Times New Roman" w:cs="Arial"/>
          <w:bCs/>
          <w:sz w:val="24"/>
          <w:szCs w:val="24"/>
        </w:rPr>
        <w:t xml:space="preserve"> your official @etsu.edu account should </w:t>
      </w:r>
      <w:r w:rsidR="00BE72CE" w:rsidRPr="007C1676">
        <w:rPr>
          <w:rFonts w:eastAsia="Times New Roman" w:cs="Arial"/>
          <w:bCs/>
          <w:sz w:val="24"/>
          <w:szCs w:val="24"/>
          <w:u w:val="single"/>
        </w:rPr>
        <w:t>not</w:t>
      </w:r>
      <w:r w:rsidR="00BE72CE" w:rsidRPr="007C1676">
        <w:rPr>
          <w:rFonts w:eastAsia="Times New Roman" w:cs="Arial"/>
          <w:bCs/>
          <w:sz w:val="24"/>
          <w:szCs w:val="24"/>
        </w:rPr>
        <w:t xml:space="preserve"> be forwarded to </w:t>
      </w:r>
      <w:r w:rsidR="00010622" w:rsidRPr="007C1676">
        <w:rPr>
          <w:rFonts w:eastAsia="Times New Roman" w:cs="Arial"/>
          <w:bCs/>
          <w:sz w:val="24"/>
          <w:szCs w:val="24"/>
        </w:rPr>
        <w:t>an external or</w:t>
      </w:r>
      <w:r w:rsidR="00BE72CE" w:rsidRPr="007C1676">
        <w:rPr>
          <w:rFonts w:eastAsia="Times New Roman" w:cs="Arial"/>
          <w:bCs/>
          <w:sz w:val="24"/>
          <w:szCs w:val="24"/>
        </w:rPr>
        <w:t xml:space="preserve"> </w:t>
      </w:r>
      <w:proofErr w:type="spellStart"/>
      <w:r w:rsidR="00BE72CE" w:rsidRPr="007C1676">
        <w:rPr>
          <w:rFonts w:eastAsia="Times New Roman" w:cs="Arial"/>
          <w:bCs/>
          <w:sz w:val="24"/>
          <w:szCs w:val="24"/>
        </w:rPr>
        <w:t>Goldmail</w:t>
      </w:r>
      <w:proofErr w:type="spellEnd"/>
      <w:r w:rsidR="00BE72CE" w:rsidRPr="007C1676">
        <w:rPr>
          <w:rFonts w:eastAsia="Times New Roman" w:cs="Arial"/>
          <w:bCs/>
          <w:sz w:val="24"/>
          <w:szCs w:val="24"/>
        </w:rPr>
        <w:t xml:space="preserve"> account.</w:t>
      </w:r>
    </w:p>
    <w:p w:rsidR="003F0327" w:rsidRPr="007C1676" w:rsidRDefault="00BE72CE" w:rsidP="008E7B78">
      <w:pPr>
        <w:shd w:val="clear" w:color="auto" w:fill="FFFFFF"/>
        <w:rPr>
          <w:rFonts w:eastAsia="Times New Roman" w:cs="Arial"/>
          <w:bCs/>
          <w:sz w:val="24"/>
          <w:szCs w:val="24"/>
        </w:rPr>
      </w:pPr>
      <w:r w:rsidRPr="007C1676">
        <w:rPr>
          <w:rFonts w:eastAsia="Times New Roman" w:cs="Arial"/>
          <w:bCs/>
          <w:sz w:val="24"/>
          <w:szCs w:val="24"/>
        </w:rPr>
        <w:t>**The</w:t>
      </w:r>
      <w:r w:rsidR="003F0327" w:rsidRPr="007C1676">
        <w:rPr>
          <w:rFonts w:eastAsia="Times New Roman" w:cs="Arial"/>
          <w:bCs/>
          <w:sz w:val="24"/>
          <w:szCs w:val="24"/>
        </w:rPr>
        <w:t xml:space="preserve"> rules </w:t>
      </w:r>
      <w:r w:rsidRPr="007C1676">
        <w:rPr>
          <w:rFonts w:eastAsia="Times New Roman" w:cs="Arial"/>
          <w:bCs/>
          <w:sz w:val="24"/>
          <w:szCs w:val="24"/>
        </w:rPr>
        <w:t xml:space="preserve">below </w:t>
      </w:r>
      <w:r w:rsidR="003F0327" w:rsidRPr="007C1676">
        <w:rPr>
          <w:rFonts w:eastAsia="Times New Roman" w:cs="Arial"/>
          <w:bCs/>
          <w:sz w:val="24"/>
          <w:szCs w:val="24"/>
        </w:rPr>
        <w:t xml:space="preserve">apply for communications of protected health information by and between members of the healthcare team.  Separate rules apply for communication with patients (i.e., patients receive </w:t>
      </w:r>
      <w:r w:rsidR="003F0327" w:rsidRPr="007C1676">
        <w:rPr>
          <w:rFonts w:eastAsia="Times New Roman" w:cs="Arial"/>
          <w:bCs/>
          <w:i/>
          <w:sz w:val="24"/>
          <w:szCs w:val="24"/>
        </w:rPr>
        <w:t>un</w:t>
      </w:r>
      <w:r w:rsidR="003F0327" w:rsidRPr="007C1676">
        <w:rPr>
          <w:rFonts w:eastAsia="Times New Roman" w:cs="Arial"/>
          <w:bCs/>
          <w:sz w:val="24"/>
          <w:szCs w:val="24"/>
        </w:rPr>
        <w:t xml:space="preserve">encrypted email </w:t>
      </w:r>
      <w:r w:rsidR="003F0327" w:rsidRPr="007C1676">
        <w:rPr>
          <w:rFonts w:eastAsia="Times New Roman" w:cs="Arial"/>
          <w:bCs/>
          <w:sz w:val="24"/>
          <w:szCs w:val="24"/>
          <w:u w:val="single"/>
        </w:rPr>
        <w:t>after</w:t>
      </w:r>
      <w:r w:rsidR="003F0327" w:rsidRPr="007C1676">
        <w:rPr>
          <w:rFonts w:eastAsia="Times New Roman" w:cs="Arial"/>
          <w:bCs/>
          <w:sz w:val="24"/>
          <w:szCs w:val="24"/>
        </w:rPr>
        <w:t xml:space="preserve"> they sign a consent form).</w:t>
      </w:r>
    </w:p>
    <w:p w:rsidR="001B3D0B" w:rsidRPr="007C1676" w:rsidRDefault="001B3D0B" w:rsidP="008E7B78">
      <w:pPr>
        <w:shd w:val="clear" w:color="auto" w:fill="FFFFFF"/>
        <w:rPr>
          <w:rFonts w:eastAsia="Times New Roman" w:cs="Arial"/>
          <w:b/>
          <w:bCs/>
          <w:sz w:val="24"/>
          <w:szCs w:val="24"/>
        </w:rPr>
      </w:pPr>
    </w:p>
    <w:p w:rsidR="00BE72CE" w:rsidRPr="007C1676" w:rsidRDefault="00BE72CE" w:rsidP="008E7B78">
      <w:pPr>
        <w:shd w:val="clear" w:color="auto" w:fill="FFFFFF"/>
        <w:rPr>
          <w:rFonts w:eastAsia="Times New Roman" w:cs="Arial"/>
          <w:b/>
          <w:bCs/>
          <w:sz w:val="24"/>
          <w:szCs w:val="24"/>
        </w:rPr>
      </w:pPr>
    </w:p>
    <w:p w:rsidR="00BE72CE" w:rsidRPr="007C1676" w:rsidRDefault="00BE72CE" w:rsidP="008E7B78">
      <w:pPr>
        <w:shd w:val="clear" w:color="auto" w:fill="FFFFFF"/>
        <w:rPr>
          <w:rFonts w:eastAsia="Times New Roman" w:cs="Arial"/>
          <w:b/>
          <w:bCs/>
          <w:sz w:val="24"/>
          <w:szCs w:val="24"/>
        </w:rPr>
      </w:pPr>
      <w:r w:rsidRPr="007C1676">
        <w:rPr>
          <w:rFonts w:eastAsia="Times New Roman" w:cs="Arial"/>
          <w:b/>
          <w:bCs/>
          <w:sz w:val="24"/>
          <w:szCs w:val="24"/>
        </w:rPr>
        <w:t xml:space="preserve">ALL EMAIL COMMUNICATIONS BY AND BETWEEN THE HEALTHCARE TEAM THAT CONTAIN PROTECTED HEALTH INFORMATION </w:t>
      </w:r>
      <w:r w:rsidRPr="007C1676">
        <w:rPr>
          <w:rFonts w:eastAsia="Times New Roman" w:cs="Arial"/>
          <w:b/>
          <w:bCs/>
          <w:sz w:val="24"/>
          <w:szCs w:val="24"/>
          <w:u w:val="single"/>
        </w:rPr>
        <w:t>MUST</w:t>
      </w:r>
      <w:r w:rsidRPr="007C1676">
        <w:rPr>
          <w:rFonts w:eastAsia="Times New Roman" w:cs="Arial"/>
          <w:b/>
          <w:bCs/>
          <w:sz w:val="24"/>
          <w:szCs w:val="24"/>
        </w:rPr>
        <w:t xml:space="preserve"> BE ENCRYPTED.  </w:t>
      </w:r>
    </w:p>
    <w:p w:rsidR="00BE72CE" w:rsidRPr="007C1676" w:rsidRDefault="00BE72CE" w:rsidP="008E7B78">
      <w:pPr>
        <w:shd w:val="clear" w:color="auto" w:fill="FFFFFF"/>
        <w:rPr>
          <w:rFonts w:eastAsia="Times New Roman" w:cs="Arial"/>
          <w:bCs/>
          <w:sz w:val="24"/>
          <w:szCs w:val="24"/>
        </w:rPr>
      </w:pPr>
    </w:p>
    <w:p w:rsidR="00650D9E" w:rsidRPr="007C1676" w:rsidRDefault="00650D9E" w:rsidP="008E7B78">
      <w:pPr>
        <w:shd w:val="clear" w:color="auto" w:fill="FFFFFF"/>
        <w:rPr>
          <w:rFonts w:eastAsia="Times New Roman" w:cs="Arial"/>
          <w:b/>
          <w:bCs/>
          <w:sz w:val="24"/>
          <w:szCs w:val="24"/>
        </w:rPr>
      </w:pPr>
      <w:r w:rsidRPr="007C1676">
        <w:rPr>
          <w:rFonts w:eastAsia="Times New Roman" w:cs="Arial"/>
          <w:b/>
          <w:bCs/>
          <w:sz w:val="24"/>
          <w:szCs w:val="24"/>
        </w:rPr>
        <w:t>How do I encrypt email?</w:t>
      </w:r>
    </w:p>
    <w:p w:rsidR="00650D9E" w:rsidRPr="007C1676" w:rsidRDefault="00650D9E" w:rsidP="008E7B78">
      <w:pPr>
        <w:shd w:val="clear" w:color="auto" w:fill="FFFFFF"/>
        <w:rPr>
          <w:rFonts w:eastAsia="Times New Roman" w:cs="Arial"/>
          <w:sz w:val="24"/>
          <w:szCs w:val="24"/>
        </w:rPr>
      </w:pPr>
      <w:r w:rsidRPr="007C1676">
        <w:rPr>
          <w:rFonts w:eastAsia="Times New Roman" w:cs="Arial"/>
          <w:b/>
          <w:bCs/>
          <w:sz w:val="24"/>
          <w:szCs w:val="24"/>
        </w:rPr>
        <w:t>Internal Email Communications (</w:t>
      </w:r>
      <w:r w:rsidR="003F0327" w:rsidRPr="007C1676">
        <w:rPr>
          <w:rFonts w:eastAsia="Times New Roman" w:cs="Arial"/>
          <w:b/>
          <w:bCs/>
          <w:sz w:val="24"/>
          <w:szCs w:val="24"/>
        </w:rPr>
        <w:t>@</w:t>
      </w:r>
      <w:r w:rsidRPr="007C1676">
        <w:rPr>
          <w:rFonts w:eastAsia="Times New Roman" w:cs="Arial"/>
          <w:b/>
          <w:bCs/>
          <w:sz w:val="24"/>
          <w:szCs w:val="24"/>
        </w:rPr>
        <w:t xml:space="preserve">etsu.edu to </w:t>
      </w:r>
      <w:r w:rsidR="003F0327" w:rsidRPr="007C1676">
        <w:rPr>
          <w:rFonts w:eastAsia="Times New Roman" w:cs="Arial"/>
          <w:b/>
          <w:bCs/>
          <w:sz w:val="24"/>
          <w:szCs w:val="24"/>
        </w:rPr>
        <w:t>@</w:t>
      </w:r>
      <w:r w:rsidRPr="007C1676">
        <w:rPr>
          <w:rFonts w:eastAsia="Times New Roman" w:cs="Arial"/>
          <w:b/>
          <w:bCs/>
          <w:sz w:val="24"/>
          <w:szCs w:val="24"/>
        </w:rPr>
        <w:t>etsu.edu): </w:t>
      </w:r>
    </w:p>
    <w:p w:rsidR="00650D9E" w:rsidRPr="007C1676" w:rsidRDefault="00650D9E" w:rsidP="008E7B78">
      <w:pPr>
        <w:numPr>
          <w:ilvl w:val="0"/>
          <w:numId w:val="1"/>
        </w:numPr>
        <w:shd w:val="clear" w:color="auto" w:fill="FFFFFF"/>
        <w:rPr>
          <w:rFonts w:eastAsia="Times New Roman" w:cs="Arial"/>
          <w:sz w:val="24"/>
          <w:szCs w:val="24"/>
        </w:rPr>
      </w:pPr>
      <w:r w:rsidRPr="007C1676">
        <w:rPr>
          <w:rFonts w:eastAsia="Times New Roman" w:cs="Arial"/>
          <w:sz w:val="24"/>
          <w:szCs w:val="24"/>
        </w:rPr>
        <w:t>Simply type the word encrypt anywhere in the subject line to encrypt the contents of the message and the message attachments</w:t>
      </w:r>
    </w:p>
    <w:p w:rsidR="00650D9E" w:rsidRPr="007C1676" w:rsidRDefault="00650D9E" w:rsidP="008E7B78">
      <w:pPr>
        <w:numPr>
          <w:ilvl w:val="0"/>
          <w:numId w:val="1"/>
        </w:numPr>
        <w:shd w:val="clear" w:color="auto" w:fill="FFFFFF"/>
        <w:rPr>
          <w:rFonts w:eastAsia="Times New Roman" w:cs="Arial"/>
          <w:sz w:val="24"/>
          <w:szCs w:val="24"/>
        </w:rPr>
      </w:pPr>
      <w:r w:rsidRPr="007C1676">
        <w:rPr>
          <w:rFonts w:eastAsia="Times New Roman" w:cs="Arial"/>
          <w:sz w:val="24"/>
          <w:szCs w:val="24"/>
        </w:rPr>
        <w:t>Do </w:t>
      </w:r>
      <w:r w:rsidRPr="007C1676">
        <w:rPr>
          <w:rFonts w:eastAsia="Times New Roman" w:cs="Arial"/>
          <w:b/>
          <w:bCs/>
          <w:i/>
          <w:iCs/>
          <w:sz w:val="24"/>
          <w:szCs w:val="24"/>
        </w:rPr>
        <w:t>not</w:t>
      </w:r>
      <w:r w:rsidRPr="007C1676">
        <w:rPr>
          <w:rFonts w:eastAsia="Times New Roman" w:cs="Arial"/>
          <w:b/>
          <w:bCs/>
          <w:sz w:val="24"/>
          <w:szCs w:val="24"/>
        </w:rPr>
        <w:t> </w:t>
      </w:r>
      <w:r w:rsidRPr="007C1676">
        <w:rPr>
          <w:rFonts w:eastAsia="Times New Roman" w:cs="Arial"/>
          <w:sz w:val="24"/>
          <w:szCs w:val="24"/>
        </w:rPr>
        <w:t>include protected health information in the subject line as the subject line itself is </w:t>
      </w:r>
      <w:r w:rsidRPr="007C1676">
        <w:rPr>
          <w:rFonts w:eastAsia="Times New Roman" w:cs="Arial"/>
          <w:b/>
          <w:bCs/>
          <w:i/>
          <w:iCs/>
          <w:sz w:val="24"/>
          <w:szCs w:val="24"/>
        </w:rPr>
        <w:t>not</w:t>
      </w:r>
      <w:r w:rsidRPr="007C1676">
        <w:rPr>
          <w:rFonts w:eastAsia="Times New Roman" w:cs="Arial"/>
          <w:b/>
          <w:bCs/>
          <w:sz w:val="24"/>
          <w:szCs w:val="24"/>
        </w:rPr>
        <w:t> </w:t>
      </w:r>
      <w:r w:rsidRPr="007C1676">
        <w:rPr>
          <w:rFonts w:eastAsia="Times New Roman" w:cs="Arial"/>
          <w:sz w:val="24"/>
          <w:szCs w:val="24"/>
        </w:rPr>
        <w:t>secure</w:t>
      </w:r>
    </w:p>
    <w:p w:rsidR="00650D9E" w:rsidRPr="007C1676" w:rsidRDefault="00650D9E" w:rsidP="008E7B78">
      <w:pPr>
        <w:shd w:val="clear" w:color="auto" w:fill="FFFFFF"/>
        <w:rPr>
          <w:rFonts w:eastAsia="Times New Roman" w:cs="Arial"/>
          <w:sz w:val="24"/>
          <w:szCs w:val="24"/>
        </w:rPr>
      </w:pPr>
      <w:r w:rsidRPr="007C1676">
        <w:rPr>
          <w:rFonts w:eastAsia="Times New Roman" w:cs="Arial"/>
          <w:sz w:val="24"/>
          <w:szCs w:val="24"/>
        </w:rPr>
        <w:t>Encrypted messages sent internally will show up in the ETSU inbox and look completely normal—no actions have to be taken to decrypt/read the message</w:t>
      </w:r>
      <w:r w:rsidR="002668EF">
        <w:rPr>
          <w:rFonts w:eastAsia="Times New Roman" w:cs="Arial"/>
          <w:sz w:val="24"/>
          <w:szCs w:val="24"/>
        </w:rPr>
        <w:t>.</w:t>
      </w:r>
    </w:p>
    <w:p w:rsidR="00650D9E" w:rsidRPr="007C1676" w:rsidRDefault="00650D9E" w:rsidP="008E7B78">
      <w:pPr>
        <w:shd w:val="clear" w:color="auto" w:fill="FFFFFF"/>
        <w:rPr>
          <w:rFonts w:eastAsia="Times New Roman" w:cs="Arial"/>
          <w:sz w:val="24"/>
          <w:szCs w:val="24"/>
        </w:rPr>
      </w:pPr>
      <w:r w:rsidRPr="007C1676">
        <w:rPr>
          <w:rFonts w:eastAsia="Times New Roman" w:cs="Arial"/>
          <w:sz w:val="24"/>
          <w:szCs w:val="24"/>
        </w:rPr>
        <w:t>When the recipient takes subsequent action with an encrypted email (e.g. replies or forwards it) the subsequent emails will remain encrypted so long as the trigger word—encrypt—remains in the subject line</w:t>
      </w:r>
      <w:r w:rsidR="002668EF">
        <w:rPr>
          <w:rFonts w:eastAsia="Times New Roman" w:cs="Arial"/>
          <w:sz w:val="24"/>
          <w:szCs w:val="24"/>
        </w:rPr>
        <w:t>.</w:t>
      </w:r>
    </w:p>
    <w:p w:rsidR="00650D9E" w:rsidRPr="007C1676" w:rsidRDefault="0057093A" w:rsidP="008E7B78">
      <w:pPr>
        <w:shd w:val="clear" w:color="auto" w:fill="FFFFFF"/>
        <w:rPr>
          <w:rFonts w:eastAsia="Times New Roman" w:cs="Arial"/>
          <w:sz w:val="24"/>
          <w:szCs w:val="24"/>
        </w:rPr>
      </w:pPr>
      <w:r>
        <w:rPr>
          <w:rFonts w:eastAsia="Times New Roman" w:cs="Arial"/>
          <w:sz w:val="24"/>
          <w:szCs w:val="24"/>
        </w:rPr>
        <w:pict>
          <v:rect id="_x0000_i1025" style="width:0;height:1.5pt" o:hralign="center" o:hrstd="t" o:hr="t" fillcolor="#a0a0a0" stroked="f"/>
        </w:pict>
      </w:r>
    </w:p>
    <w:p w:rsidR="00650D9E" w:rsidRPr="007C1676" w:rsidRDefault="00650D9E" w:rsidP="008E7B78">
      <w:pPr>
        <w:shd w:val="clear" w:color="auto" w:fill="FFFFFF"/>
        <w:rPr>
          <w:rFonts w:eastAsia="Times New Roman" w:cs="Arial"/>
          <w:sz w:val="24"/>
          <w:szCs w:val="24"/>
        </w:rPr>
      </w:pPr>
      <w:r w:rsidRPr="007C1676">
        <w:rPr>
          <w:rFonts w:eastAsia="Times New Roman" w:cs="Arial"/>
          <w:sz w:val="24"/>
          <w:szCs w:val="24"/>
        </w:rPr>
        <w:t> </w:t>
      </w:r>
      <w:r w:rsidRPr="007C1676">
        <w:rPr>
          <w:rFonts w:eastAsia="Times New Roman" w:cs="Arial"/>
          <w:b/>
          <w:bCs/>
          <w:sz w:val="24"/>
          <w:szCs w:val="24"/>
        </w:rPr>
        <w:t>External Email Communications (etsu.edu to external address)</w:t>
      </w:r>
    </w:p>
    <w:p w:rsidR="00650D9E" w:rsidRPr="007C1676" w:rsidRDefault="008F4DC3" w:rsidP="008E7B78">
      <w:pPr>
        <w:numPr>
          <w:ilvl w:val="0"/>
          <w:numId w:val="2"/>
        </w:numPr>
        <w:shd w:val="clear" w:color="auto" w:fill="FFFFFF"/>
        <w:rPr>
          <w:rFonts w:eastAsia="Times New Roman" w:cs="Arial"/>
          <w:sz w:val="24"/>
          <w:szCs w:val="24"/>
        </w:rPr>
      </w:pPr>
      <w:r w:rsidRPr="007C1676">
        <w:rPr>
          <w:rFonts w:eastAsia="Times New Roman" w:cs="Arial"/>
          <w:sz w:val="24"/>
          <w:szCs w:val="24"/>
        </w:rPr>
        <w:t>Simply type the word</w:t>
      </w:r>
      <w:r w:rsidR="00650D9E" w:rsidRPr="007C1676">
        <w:rPr>
          <w:rFonts w:eastAsia="Times New Roman" w:cs="Arial"/>
          <w:sz w:val="24"/>
          <w:szCs w:val="24"/>
        </w:rPr>
        <w:t xml:space="preserve"> encrypt anywhere in the subject line to encrypt the contents of the message and the message attachments</w:t>
      </w:r>
    </w:p>
    <w:p w:rsidR="00650D9E" w:rsidRPr="007C1676" w:rsidRDefault="00650D9E" w:rsidP="008E7B78">
      <w:pPr>
        <w:numPr>
          <w:ilvl w:val="0"/>
          <w:numId w:val="2"/>
        </w:numPr>
        <w:shd w:val="clear" w:color="auto" w:fill="FFFFFF"/>
        <w:rPr>
          <w:rFonts w:eastAsia="Times New Roman" w:cs="Arial"/>
          <w:sz w:val="24"/>
          <w:szCs w:val="24"/>
        </w:rPr>
      </w:pPr>
      <w:r w:rsidRPr="007C1676">
        <w:rPr>
          <w:rFonts w:eastAsia="Times New Roman" w:cs="Arial"/>
          <w:sz w:val="24"/>
          <w:szCs w:val="24"/>
        </w:rPr>
        <w:t>Do </w:t>
      </w:r>
      <w:r w:rsidRPr="007C1676">
        <w:rPr>
          <w:rFonts w:eastAsia="Times New Roman" w:cs="Arial"/>
          <w:b/>
          <w:bCs/>
          <w:i/>
          <w:iCs/>
          <w:sz w:val="24"/>
          <w:szCs w:val="24"/>
        </w:rPr>
        <w:t>not</w:t>
      </w:r>
      <w:r w:rsidRPr="007C1676">
        <w:rPr>
          <w:rFonts w:eastAsia="Times New Roman" w:cs="Arial"/>
          <w:b/>
          <w:bCs/>
          <w:sz w:val="24"/>
          <w:szCs w:val="24"/>
        </w:rPr>
        <w:t> </w:t>
      </w:r>
      <w:r w:rsidRPr="007C1676">
        <w:rPr>
          <w:rFonts w:eastAsia="Times New Roman" w:cs="Arial"/>
          <w:sz w:val="24"/>
          <w:szCs w:val="24"/>
        </w:rPr>
        <w:t>include protected health information in the subject line as the subject line itself is </w:t>
      </w:r>
      <w:r w:rsidRPr="007C1676">
        <w:rPr>
          <w:rFonts w:eastAsia="Times New Roman" w:cs="Arial"/>
          <w:b/>
          <w:bCs/>
          <w:i/>
          <w:iCs/>
          <w:sz w:val="24"/>
          <w:szCs w:val="24"/>
        </w:rPr>
        <w:t>not</w:t>
      </w:r>
      <w:r w:rsidRPr="007C1676">
        <w:rPr>
          <w:rFonts w:eastAsia="Times New Roman" w:cs="Arial"/>
          <w:b/>
          <w:bCs/>
          <w:sz w:val="24"/>
          <w:szCs w:val="24"/>
        </w:rPr>
        <w:t> </w:t>
      </w:r>
      <w:r w:rsidRPr="007C1676">
        <w:rPr>
          <w:rFonts w:eastAsia="Times New Roman" w:cs="Arial"/>
          <w:sz w:val="24"/>
          <w:szCs w:val="24"/>
        </w:rPr>
        <w:t>secure</w:t>
      </w:r>
    </w:p>
    <w:p w:rsidR="00650D9E" w:rsidRPr="007C1676" w:rsidRDefault="00650D9E" w:rsidP="008E7B78">
      <w:pPr>
        <w:shd w:val="clear" w:color="auto" w:fill="FFFFFF"/>
        <w:rPr>
          <w:rFonts w:eastAsia="Times New Roman" w:cs="Arial"/>
          <w:sz w:val="24"/>
          <w:szCs w:val="24"/>
        </w:rPr>
      </w:pPr>
      <w:r w:rsidRPr="007C1676">
        <w:rPr>
          <w:rFonts w:eastAsia="Times New Roman" w:cs="Arial"/>
          <w:sz w:val="24"/>
          <w:szCs w:val="24"/>
        </w:rPr>
        <w:t>Encrypted messages sent from an etsu.edu address to an external address will show up in the recipient’s mailbox and require extra steps—recipient will have to follow instructions to access contents of the encrypted message within a secure portal session</w:t>
      </w:r>
      <w:r w:rsidR="002668EF">
        <w:rPr>
          <w:rFonts w:eastAsia="Times New Roman" w:cs="Arial"/>
          <w:sz w:val="24"/>
          <w:szCs w:val="24"/>
        </w:rPr>
        <w:t>.</w:t>
      </w:r>
    </w:p>
    <w:p w:rsidR="00650D9E" w:rsidRPr="007C1676" w:rsidRDefault="00650D9E" w:rsidP="008E7B78">
      <w:pPr>
        <w:shd w:val="clear" w:color="auto" w:fill="FFFFFF"/>
        <w:rPr>
          <w:rFonts w:eastAsia="Times New Roman" w:cs="Arial"/>
          <w:sz w:val="24"/>
          <w:szCs w:val="24"/>
        </w:rPr>
      </w:pPr>
      <w:r w:rsidRPr="007C1676">
        <w:rPr>
          <w:rFonts w:eastAsia="Times New Roman" w:cs="Arial"/>
          <w:sz w:val="24"/>
          <w:szCs w:val="24"/>
        </w:rPr>
        <w:t>When the recipient takes subsequent action with an encrypted email (e.g. replies or forwards it) the subsequent emails will remain encrypted so long as all actions are taken within the secure portal session</w:t>
      </w:r>
      <w:r w:rsidR="002668EF">
        <w:rPr>
          <w:rFonts w:eastAsia="Times New Roman" w:cs="Arial"/>
          <w:sz w:val="24"/>
          <w:szCs w:val="24"/>
        </w:rPr>
        <w:t>.</w:t>
      </w:r>
    </w:p>
    <w:p w:rsidR="008E7B78" w:rsidRPr="007C1676" w:rsidRDefault="008E7B78" w:rsidP="008E7B78">
      <w:pPr>
        <w:shd w:val="clear" w:color="auto" w:fill="FFFFFF"/>
        <w:rPr>
          <w:rFonts w:eastAsia="Times New Roman" w:cs="Arial"/>
          <w:b/>
          <w:bCs/>
          <w:sz w:val="24"/>
          <w:szCs w:val="24"/>
        </w:rPr>
      </w:pPr>
    </w:p>
    <w:p w:rsidR="00650D9E" w:rsidRPr="007C1676" w:rsidRDefault="00650D9E" w:rsidP="008E7B78">
      <w:pPr>
        <w:shd w:val="clear" w:color="auto" w:fill="FFFFFF"/>
        <w:rPr>
          <w:rFonts w:eastAsia="Times New Roman" w:cs="Arial"/>
          <w:sz w:val="24"/>
          <w:szCs w:val="24"/>
        </w:rPr>
      </w:pPr>
      <w:r w:rsidRPr="007C1676">
        <w:rPr>
          <w:rFonts w:eastAsia="Times New Roman" w:cs="Arial"/>
          <w:b/>
          <w:bCs/>
          <w:sz w:val="24"/>
          <w:szCs w:val="24"/>
        </w:rPr>
        <w:t>Example</w:t>
      </w:r>
      <w:r w:rsidRPr="007C1676">
        <w:rPr>
          <w:rFonts w:eastAsia="Times New Roman" w:cs="Arial"/>
          <w:sz w:val="24"/>
          <w:szCs w:val="24"/>
        </w:rPr>
        <w:t>:</w:t>
      </w:r>
    </w:p>
    <w:p w:rsidR="00650D9E" w:rsidRPr="007C1676" w:rsidRDefault="00650D9E" w:rsidP="008E7B78">
      <w:pPr>
        <w:shd w:val="clear" w:color="auto" w:fill="FFFFFF"/>
        <w:rPr>
          <w:rFonts w:eastAsia="Times New Roman" w:cs="Arial"/>
          <w:sz w:val="24"/>
          <w:szCs w:val="24"/>
        </w:rPr>
      </w:pPr>
      <w:r w:rsidRPr="007C1676">
        <w:rPr>
          <w:rFonts w:eastAsia="Times New Roman" w:cs="Arial"/>
          <w:sz w:val="24"/>
          <w:szCs w:val="24"/>
        </w:rPr>
        <w:t>An etsu.edu user sends an encrypted email to an external MSHA email address by typing the word encrypt in the subject line.  The MSHA recipient will receive an email that says:  “You’ve received an encrypted message from </w:t>
      </w:r>
      <w:hyperlink r:id="rId7" w:history="1">
        <w:r w:rsidRPr="007C1676">
          <w:rPr>
            <w:rFonts w:eastAsia="Times New Roman" w:cs="Arial"/>
            <w:sz w:val="24"/>
            <w:szCs w:val="24"/>
            <w:u w:val="single"/>
          </w:rPr>
          <w:t>username@etsu.edu</w:t>
        </w:r>
      </w:hyperlink>
      <w:r w:rsidRPr="007C1676">
        <w:rPr>
          <w:rFonts w:eastAsia="Times New Roman" w:cs="Arial"/>
          <w:sz w:val="24"/>
          <w:szCs w:val="24"/>
        </w:rPr>
        <w:t>.”  To actually read the content of the message the MSHA recipient has to click a link and verify they are who they say they are by entering a code that Microsoft auto generates for them.  The actual message content then opens inside a secure portal session.  Actions taken by the MSHA recipient inside the secure portal will remain encrypted. </w:t>
      </w:r>
    </w:p>
    <w:p w:rsidR="00BE72CE" w:rsidRPr="007C1676" w:rsidRDefault="00BE72CE">
      <w:pPr>
        <w:rPr>
          <w:sz w:val="24"/>
          <w:szCs w:val="24"/>
        </w:rPr>
      </w:pPr>
      <w:r w:rsidRPr="007C1676">
        <w:rPr>
          <w:sz w:val="24"/>
          <w:szCs w:val="24"/>
        </w:rPr>
        <w:br w:type="page"/>
      </w:r>
    </w:p>
    <w:p w:rsidR="00880D9F" w:rsidRDefault="00BE72CE" w:rsidP="008E7B78">
      <w:pPr>
        <w:rPr>
          <w:b/>
          <w:sz w:val="24"/>
          <w:szCs w:val="24"/>
        </w:rPr>
      </w:pPr>
      <w:r w:rsidRPr="00BE72CE">
        <w:rPr>
          <w:b/>
          <w:sz w:val="24"/>
          <w:szCs w:val="24"/>
        </w:rPr>
        <w:lastRenderedPageBreak/>
        <w:t>Visual Aid</w:t>
      </w:r>
      <w:r w:rsidR="005810C2">
        <w:rPr>
          <w:b/>
          <w:sz w:val="24"/>
          <w:szCs w:val="24"/>
        </w:rPr>
        <w:t>s</w:t>
      </w:r>
      <w:r>
        <w:rPr>
          <w:b/>
          <w:sz w:val="24"/>
          <w:szCs w:val="24"/>
        </w:rPr>
        <w:t>:</w:t>
      </w:r>
    </w:p>
    <w:p w:rsidR="005810C2" w:rsidRDefault="005810C2" w:rsidP="005810C2">
      <w:pPr>
        <w:jc w:val="center"/>
        <w:rPr>
          <w:b/>
          <w:sz w:val="24"/>
          <w:szCs w:val="24"/>
        </w:rPr>
      </w:pPr>
      <w:r>
        <w:rPr>
          <w:b/>
          <w:noProof/>
          <w:sz w:val="24"/>
          <w:szCs w:val="24"/>
        </w:rPr>
        <w:drawing>
          <wp:inline distT="0" distB="0" distL="0" distR="0">
            <wp:extent cx="5943600" cy="383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835400"/>
                    </a:xfrm>
                    <a:prstGeom prst="rect">
                      <a:avLst/>
                    </a:prstGeom>
                    <a:noFill/>
                    <a:ln>
                      <a:noFill/>
                    </a:ln>
                  </pic:spPr>
                </pic:pic>
              </a:graphicData>
            </a:graphic>
          </wp:inline>
        </w:drawing>
      </w:r>
    </w:p>
    <w:p w:rsidR="005810C2" w:rsidRDefault="005810C2" w:rsidP="005810C2">
      <w:pPr>
        <w:rPr>
          <w:sz w:val="24"/>
          <w:szCs w:val="24"/>
        </w:rPr>
      </w:pPr>
    </w:p>
    <w:p w:rsidR="005810C2" w:rsidRPr="005810C2" w:rsidRDefault="005810C2" w:rsidP="005810C2">
      <w:pPr>
        <w:jc w:val="center"/>
        <w:rPr>
          <w:sz w:val="24"/>
          <w:szCs w:val="24"/>
        </w:rPr>
      </w:pPr>
      <w:r>
        <w:rPr>
          <w:noProof/>
          <w:sz w:val="24"/>
          <w:szCs w:val="24"/>
        </w:rPr>
        <w:drawing>
          <wp:inline distT="0" distB="0" distL="0" distR="0">
            <wp:extent cx="5943600" cy="35921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92195"/>
                    </a:xfrm>
                    <a:prstGeom prst="rect">
                      <a:avLst/>
                    </a:prstGeom>
                    <a:noFill/>
                    <a:ln>
                      <a:noFill/>
                    </a:ln>
                  </pic:spPr>
                </pic:pic>
              </a:graphicData>
            </a:graphic>
          </wp:inline>
        </w:drawing>
      </w:r>
    </w:p>
    <w:sectPr w:rsidR="005810C2" w:rsidRPr="005810C2" w:rsidSect="007C1676">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1EE" w:rsidRDefault="002011EE" w:rsidP="007C1676">
      <w:r>
        <w:separator/>
      </w:r>
    </w:p>
  </w:endnote>
  <w:endnote w:type="continuationSeparator" w:id="0">
    <w:p w:rsidR="002011EE" w:rsidRDefault="002011EE" w:rsidP="007C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1EE" w:rsidRDefault="002011EE" w:rsidP="007C1676">
      <w:r>
        <w:separator/>
      </w:r>
    </w:p>
  </w:footnote>
  <w:footnote w:type="continuationSeparator" w:id="0">
    <w:p w:rsidR="002011EE" w:rsidRDefault="002011EE" w:rsidP="007C1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76" w:rsidRPr="007C1676" w:rsidRDefault="007C1676" w:rsidP="007C1676">
    <w:pPr>
      <w:pStyle w:val="Header"/>
      <w:jc w:val="center"/>
      <w:rPr>
        <w:b/>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76" w:rsidRPr="007C1676" w:rsidRDefault="007C1676" w:rsidP="007C1676">
    <w:pPr>
      <w:pStyle w:val="Header"/>
      <w:jc w:val="center"/>
      <w:rPr>
        <w:b/>
        <w:sz w:val="32"/>
      </w:rPr>
    </w:pPr>
    <w:r w:rsidRPr="007C1676">
      <w:rPr>
        <w:b/>
        <w:sz w:val="32"/>
      </w:rPr>
      <w:t xml:space="preserve">Email </w:t>
    </w:r>
    <w:proofErr w:type="gramStart"/>
    <w:r w:rsidRPr="007C1676">
      <w:rPr>
        <w:b/>
        <w:sz w:val="32"/>
      </w:rPr>
      <w:t>By</w:t>
    </w:r>
    <w:proofErr w:type="gramEnd"/>
    <w:r w:rsidRPr="007C1676">
      <w:rPr>
        <w:b/>
        <w:sz w:val="32"/>
      </w:rPr>
      <w:t xml:space="preserve"> and Between the Healthcare Team (</w:t>
    </w:r>
    <w:r w:rsidRPr="007C1676">
      <w:rPr>
        <w:b/>
        <w:sz w:val="32"/>
        <w:u w:val="single"/>
      </w:rPr>
      <w:t>not</w:t>
    </w:r>
    <w:r w:rsidRPr="007C1676">
      <w:rPr>
        <w:b/>
        <w:sz w:val="32"/>
      </w:rPr>
      <w:t xml:space="preserve"> Patients)</w:t>
    </w:r>
  </w:p>
  <w:p w:rsidR="007C1676" w:rsidRDefault="007C1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57D93"/>
    <w:multiLevelType w:val="multilevel"/>
    <w:tmpl w:val="7390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E01ACF"/>
    <w:multiLevelType w:val="multilevel"/>
    <w:tmpl w:val="5F140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9E"/>
    <w:rsid w:val="00010622"/>
    <w:rsid w:val="001B3D0B"/>
    <w:rsid w:val="002011EE"/>
    <w:rsid w:val="002668EF"/>
    <w:rsid w:val="00307139"/>
    <w:rsid w:val="003F0327"/>
    <w:rsid w:val="0057093A"/>
    <w:rsid w:val="005810C2"/>
    <w:rsid w:val="00642F95"/>
    <w:rsid w:val="00650D9E"/>
    <w:rsid w:val="007C1676"/>
    <w:rsid w:val="00880D9F"/>
    <w:rsid w:val="008E7B78"/>
    <w:rsid w:val="008F4DC3"/>
    <w:rsid w:val="00BD274B"/>
    <w:rsid w:val="00BE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B2DF965-821B-44DE-A745-6B2F56D0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qitem">
    <w:name w:val="faqitem"/>
    <w:basedOn w:val="Normal"/>
    <w:rsid w:val="00650D9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50D9E"/>
    <w:rPr>
      <w:b/>
      <w:bCs/>
    </w:rPr>
  </w:style>
  <w:style w:type="paragraph" w:styleId="NormalWeb">
    <w:name w:val="Normal (Web)"/>
    <w:basedOn w:val="Normal"/>
    <w:uiPriority w:val="99"/>
    <w:semiHidden/>
    <w:unhideWhenUsed/>
    <w:rsid w:val="00650D9E"/>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0D9E"/>
  </w:style>
  <w:style w:type="character" w:styleId="Emphasis">
    <w:name w:val="Emphasis"/>
    <w:basedOn w:val="DefaultParagraphFont"/>
    <w:uiPriority w:val="20"/>
    <w:qFormat/>
    <w:rsid w:val="00650D9E"/>
    <w:rPr>
      <w:i/>
      <w:iCs/>
    </w:rPr>
  </w:style>
  <w:style w:type="character" w:styleId="Hyperlink">
    <w:name w:val="Hyperlink"/>
    <w:basedOn w:val="DefaultParagraphFont"/>
    <w:uiPriority w:val="99"/>
    <w:semiHidden/>
    <w:unhideWhenUsed/>
    <w:rsid w:val="00650D9E"/>
    <w:rPr>
      <w:color w:val="0000FF"/>
      <w:u w:val="single"/>
    </w:rPr>
  </w:style>
  <w:style w:type="paragraph" w:styleId="BalloonText">
    <w:name w:val="Balloon Text"/>
    <w:basedOn w:val="Normal"/>
    <w:link w:val="BalloonTextChar"/>
    <w:uiPriority w:val="99"/>
    <w:semiHidden/>
    <w:unhideWhenUsed/>
    <w:rsid w:val="00307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139"/>
    <w:rPr>
      <w:rFonts w:ascii="Segoe UI" w:hAnsi="Segoe UI" w:cs="Segoe UI"/>
      <w:sz w:val="18"/>
      <w:szCs w:val="18"/>
    </w:rPr>
  </w:style>
  <w:style w:type="paragraph" w:styleId="Header">
    <w:name w:val="header"/>
    <w:basedOn w:val="Normal"/>
    <w:link w:val="HeaderChar"/>
    <w:uiPriority w:val="99"/>
    <w:unhideWhenUsed/>
    <w:rsid w:val="007C1676"/>
    <w:pPr>
      <w:tabs>
        <w:tab w:val="center" w:pos="4680"/>
        <w:tab w:val="right" w:pos="9360"/>
      </w:tabs>
    </w:pPr>
  </w:style>
  <w:style w:type="character" w:customStyle="1" w:styleId="HeaderChar">
    <w:name w:val="Header Char"/>
    <w:basedOn w:val="DefaultParagraphFont"/>
    <w:link w:val="Header"/>
    <w:uiPriority w:val="99"/>
    <w:rsid w:val="007C1676"/>
  </w:style>
  <w:style w:type="paragraph" w:styleId="Footer">
    <w:name w:val="footer"/>
    <w:basedOn w:val="Normal"/>
    <w:link w:val="FooterChar"/>
    <w:uiPriority w:val="99"/>
    <w:unhideWhenUsed/>
    <w:rsid w:val="007C1676"/>
    <w:pPr>
      <w:tabs>
        <w:tab w:val="center" w:pos="4680"/>
        <w:tab w:val="right" w:pos="9360"/>
      </w:tabs>
    </w:pPr>
  </w:style>
  <w:style w:type="character" w:customStyle="1" w:styleId="FooterChar">
    <w:name w:val="Footer Char"/>
    <w:basedOn w:val="DefaultParagraphFont"/>
    <w:link w:val="Footer"/>
    <w:uiPriority w:val="99"/>
    <w:rsid w:val="007C1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25709">
      <w:bodyDiv w:val="1"/>
      <w:marLeft w:val="0"/>
      <w:marRight w:val="0"/>
      <w:marTop w:val="0"/>
      <w:marBottom w:val="0"/>
      <w:divBdr>
        <w:top w:val="none" w:sz="0" w:space="0" w:color="auto"/>
        <w:left w:val="none" w:sz="0" w:space="0" w:color="auto"/>
        <w:bottom w:val="none" w:sz="0" w:space="0" w:color="auto"/>
        <w:right w:val="none" w:sz="0" w:space="0" w:color="auto"/>
      </w:divBdr>
      <w:divsChild>
        <w:div w:id="58091673">
          <w:marLeft w:val="0"/>
          <w:marRight w:val="0"/>
          <w:marTop w:val="0"/>
          <w:marBottom w:val="0"/>
          <w:divBdr>
            <w:top w:val="none" w:sz="0" w:space="0" w:color="auto"/>
            <w:left w:val="none" w:sz="0" w:space="0" w:color="auto"/>
            <w:bottom w:val="none" w:sz="0" w:space="0" w:color="auto"/>
            <w:right w:val="none" w:sz="0" w:space="0" w:color="auto"/>
          </w:divBdr>
        </w:div>
        <w:div w:id="233439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sername@et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Lindsay Alyssa</dc:creator>
  <cp:keywords/>
  <dc:description/>
  <cp:lastModifiedBy>Skeens, Aneida Lynne</cp:lastModifiedBy>
  <cp:revision>2</cp:revision>
  <cp:lastPrinted>2016-07-22T16:06:00Z</cp:lastPrinted>
  <dcterms:created xsi:type="dcterms:W3CDTF">2016-08-15T16:36:00Z</dcterms:created>
  <dcterms:modified xsi:type="dcterms:W3CDTF">2016-08-15T16:36:00Z</dcterms:modified>
</cp:coreProperties>
</file>