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BD8DC" w14:textId="267B542D" w:rsidR="003519C4" w:rsidRPr="00A82660" w:rsidRDefault="00FF3446" w:rsidP="00FF3446">
      <w:pPr>
        <w:ind w:left="1440"/>
        <w:jc w:val="center"/>
        <w:rPr>
          <w:b/>
          <w:sz w:val="28"/>
          <w:szCs w:val="28"/>
        </w:rPr>
      </w:pPr>
      <w:r>
        <w:rPr>
          <w:noProof/>
        </w:rPr>
        <mc:AlternateContent>
          <mc:Choice Requires="wps">
            <w:drawing>
              <wp:anchor distT="0" distB="0" distL="114300" distR="114300" simplePos="0" relativeHeight="251659264" behindDoc="0" locked="0" layoutInCell="1" allowOverlap="1" wp14:anchorId="6B73A828" wp14:editId="733A8132">
                <wp:simplePos x="0" y="0"/>
                <wp:positionH relativeFrom="column">
                  <wp:posOffset>0</wp:posOffset>
                </wp:positionH>
                <wp:positionV relativeFrom="paragraph">
                  <wp:posOffset>0</wp:posOffset>
                </wp:positionV>
                <wp:extent cx="1183005" cy="645795"/>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1182370" cy="6457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F0BF2F" w14:textId="4E21DD65" w:rsidR="00FF3446" w:rsidRDefault="00FF3446" w:rsidP="00FF3446">
                            <w:r>
                              <w:rPr>
                                <w:noProof/>
                                <w:sz w:val="20"/>
                                <w:szCs w:val="20"/>
                              </w:rPr>
                              <w:drawing>
                                <wp:inline distT="0" distB="0" distL="0" distR="0" wp14:anchorId="4F06FBA5" wp14:editId="7A1A6FD7">
                                  <wp:extent cx="1061720" cy="63613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3397" cy="6371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73A828" id="_x0000_t202" coordsize="21600,21600" o:spt="202" path="m,l,21600r21600,l21600,xe">
                <v:stroke joinstyle="miter"/>
                <v:path gradientshapeok="t" o:connecttype="rect"/>
              </v:shapetype>
              <v:shape id="Text Box 2" o:spid="_x0000_s1026" type="#_x0000_t202" style="position:absolute;left:0;text-align:left;margin-left:0;margin-top:0;width:93.15pt;height:5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" fillcolor="white [3201]" stroked="f" strokeweight=".5pt">
                <v:textbox>
                  <w:txbxContent>
                    <w:p w14:paraId="59F0BF2F" w14:textId="4E21DD65" w:rsidR="00FF3446" w:rsidRDefault="00FF3446" w:rsidP="00FF3446">
                      <w:r>
                        <w:rPr>
                          <w:noProof/>
                          <w:sz w:val="20"/>
                          <w:szCs w:val="20"/>
                        </w:rPr>
                        <w:drawing>
                          <wp:inline distT="0" distB="0" distL="0" distR="0" wp14:anchorId="4F06FBA5" wp14:editId="7A1A6FD7">
                            <wp:extent cx="1061720" cy="63613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3397" cy="637142"/>
                                    </a:xfrm>
                                    <a:prstGeom prst="rect">
                                      <a:avLst/>
                                    </a:prstGeom>
                                    <a:noFill/>
                                    <a:ln>
                                      <a:noFill/>
                                    </a:ln>
                                  </pic:spPr>
                                </pic:pic>
                              </a:graphicData>
                            </a:graphic>
                          </wp:inline>
                        </w:drawing>
                      </w:r>
                    </w:p>
                  </w:txbxContent>
                </v:textbox>
              </v:shape>
            </w:pict>
          </mc:Fallback>
        </mc:AlternateContent>
      </w:r>
      <w:r w:rsidR="003519C4" w:rsidRPr="00A82660">
        <w:rPr>
          <w:b/>
          <w:sz w:val="28"/>
          <w:szCs w:val="28"/>
        </w:rPr>
        <w:t xml:space="preserve">Institutional </w:t>
      </w:r>
      <w:r w:rsidR="00FD546F">
        <w:rPr>
          <w:b/>
          <w:sz w:val="28"/>
          <w:szCs w:val="28"/>
        </w:rPr>
        <w:t>Biosafety</w:t>
      </w:r>
      <w:r w:rsidR="003519C4" w:rsidRPr="00A82660">
        <w:rPr>
          <w:b/>
          <w:sz w:val="28"/>
          <w:szCs w:val="28"/>
        </w:rPr>
        <w:t xml:space="preserve"> </w:t>
      </w:r>
      <w:r w:rsidR="00120C19">
        <w:rPr>
          <w:b/>
          <w:sz w:val="28"/>
          <w:szCs w:val="28"/>
        </w:rPr>
        <w:t xml:space="preserve">and </w:t>
      </w:r>
      <w:r w:rsidR="00120C19" w:rsidRPr="007D51CA">
        <w:rPr>
          <w:b/>
          <w:sz w:val="28"/>
          <w:szCs w:val="28"/>
        </w:rPr>
        <w:t>Chemical Safety</w:t>
      </w:r>
      <w:r w:rsidR="00120C19">
        <w:rPr>
          <w:b/>
          <w:sz w:val="28"/>
          <w:szCs w:val="28"/>
        </w:rPr>
        <w:t xml:space="preserve"> </w:t>
      </w:r>
      <w:r w:rsidR="003519C4" w:rsidRPr="00A82660">
        <w:rPr>
          <w:b/>
          <w:sz w:val="28"/>
          <w:szCs w:val="28"/>
        </w:rPr>
        <w:t>Committee</w:t>
      </w:r>
    </w:p>
    <w:p w14:paraId="172BD8DD" w14:textId="64277612" w:rsidR="003519C4" w:rsidRPr="00A82660" w:rsidRDefault="003519C4" w:rsidP="00FF3446">
      <w:pPr>
        <w:ind w:left="1890"/>
        <w:jc w:val="center"/>
        <w:rPr>
          <w:b/>
          <w:sz w:val="28"/>
          <w:szCs w:val="28"/>
        </w:rPr>
      </w:pPr>
      <w:r w:rsidRPr="00A82660">
        <w:rPr>
          <w:b/>
          <w:sz w:val="28"/>
          <w:szCs w:val="28"/>
        </w:rPr>
        <w:t xml:space="preserve">Registration Document for Recombinant </w:t>
      </w:r>
      <w:r w:rsidR="00FF3446">
        <w:rPr>
          <w:b/>
          <w:sz w:val="28"/>
          <w:szCs w:val="28"/>
        </w:rPr>
        <w:br/>
      </w:r>
      <w:r w:rsidR="00D6163A">
        <w:rPr>
          <w:b/>
          <w:sz w:val="28"/>
          <w:szCs w:val="28"/>
        </w:rPr>
        <w:t>or Synthetic Nucleic Acid</w:t>
      </w:r>
      <w:r w:rsidRPr="00A82660">
        <w:rPr>
          <w:b/>
          <w:sz w:val="28"/>
          <w:szCs w:val="28"/>
        </w:rPr>
        <w:t xml:space="preserve"> Experiments</w:t>
      </w:r>
    </w:p>
    <w:p w14:paraId="172BD8DE" w14:textId="77777777" w:rsidR="00E82591" w:rsidRDefault="00E82591" w:rsidP="00D6163A">
      <w:pPr>
        <w:rPr>
          <w:b/>
          <w:sz w:val="22"/>
          <w:szCs w:val="22"/>
        </w:rPr>
      </w:pPr>
    </w:p>
    <w:p w14:paraId="172BD8DF" w14:textId="77777777" w:rsidR="003519C4" w:rsidRPr="008A22A1" w:rsidRDefault="00E65CEE" w:rsidP="00D6163A">
      <w:pPr>
        <w:rPr>
          <w:b/>
          <w:color w:val="FF0000"/>
          <w:sz w:val="22"/>
          <w:szCs w:val="22"/>
        </w:rPr>
      </w:pPr>
      <w:r>
        <w:rPr>
          <w:b/>
          <w:sz w:val="22"/>
          <w:szCs w:val="22"/>
        </w:rPr>
        <w:t xml:space="preserve">Please </w:t>
      </w:r>
      <w:r w:rsidR="002B7BEB">
        <w:rPr>
          <w:b/>
          <w:sz w:val="22"/>
          <w:szCs w:val="22"/>
        </w:rPr>
        <w:t xml:space="preserve">submit </w:t>
      </w:r>
      <w:r>
        <w:rPr>
          <w:b/>
          <w:sz w:val="22"/>
          <w:szCs w:val="22"/>
        </w:rPr>
        <w:t>complete</w:t>
      </w:r>
      <w:r w:rsidR="00E82591">
        <w:rPr>
          <w:b/>
          <w:sz w:val="22"/>
          <w:szCs w:val="22"/>
        </w:rPr>
        <w:t>d</w:t>
      </w:r>
      <w:r>
        <w:rPr>
          <w:b/>
          <w:sz w:val="22"/>
          <w:szCs w:val="22"/>
        </w:rPr>
        <w:t xml:space="preserve"> MS Word file to </w:t>
      </w:r>
      <w:hyperlink r:id="rId9" w:history="1">
        <w:r w:rsidRPr="00326639">
          <w:rPr>
            <w:rStyle w:val="Hyperlink"/>
            <w:b/>
            <w:sz w:val="22"/>
            <w:szCs w:val="22"/>
          </w:rPr>
          <w:t>research@etsu.edu</w:t>
        </w:r>
      </w:hyperlink>
      <w:r w:rsidR="00304056">
        <w:rPr>
          <w:rStyle w:val="Hyperlink"/>
          <w:b/>
          <w:sz w:val="22"/>
          <w:szCs w:val="22"/>
        </w:rPr>
        <w:t xml:space="preserve"> </w:t>
      </w:r>
      <w:r w:rsidR="008A22A1">
        <w:rPr>
          <w:rStyle w:val="Hyperlink"/>
          <w:b/>
          <w:sz w:val="22"/>
          <w:szCs w:val="22"/>
        </w:rPr>
        <w:t xml:space="preserve">. </w:t>
      </w:r>
      <w:r w:rsidR="00304056" w:rsidRPr="008A22A1">
        <w:rPr>
          <w:b/>
          <w:color w:val="FF0000"/>
          <w:sz w:val="22"/>
          <w:szCs w:val="22"/>
        </w:rPr>
        <w:t>When completing the form using the Mac version o</w:t>
      </w:r>
      <w:r w:rsidR="009E14C8" w:rsidRPr="008A22A1">
        <w:rPr>
          <w:b/>
          <w:color w:val="FF0000"/>
          <w:sz w:val="22"/>
          <w:szCs w:val="22"/>
        </w:rPr>
        <w:t>f Word, place the cursor in front</w:t>
      </w:r>
      <w:r w:rsidR="00304056" w:rsidRPr="008A22A1">
        <w:rPr>
          <w:b/>
          <w:color w:val="FF0000"/>
          <w:sz w:val="22"/>
          <w:szCs w:val="22"/>
        </w:rPr>
        <w:t xml:space="preserve"> of the box and tap the space bar.</w:t>
      </w:r>
    </w:p>
    <w:p w14:paraId="172BD8E0" w14:textId="4D6DF6C1" w:rsidR="00E65CEE" w:rsidRPr="00262E74" w:rsidRDefault="00E65CEE" w:rsidP="00D6163A">
      <w:pPr>
        <w:rPr>
          <w:b/>
          <w:color w:val="FF0000"/>
          <w:sz w:val="22"/>
          <w:szCs w:val="22"/>
        </w:rPr>
      </w:pPr>
      <w:r>
        <w:rPr>
          <w:b/>
          <w:sz w:val="22"/>
          <w:szCs w:val="22"/>
        </w:rPr>
        <w:t>Please return original/signed affirmation form</w:t>
      </w:r>
      <w:r w:rsidR="00E216C6">
        <w:rPr>
          <w:b/>
          <w:sz w:val="22"/>
          <w:szCs w:val="22"/>
        </w:rPr>
        <w:t>s</w:t>
      </w:r>
      <w:r>
        <w:rPr>
          <w:b/>
          <w:sz w:val="22"/>
          <w:szCs w:val="22"/>
        </w:rPr>
        <w:t xml:space="preserve"> (Sections </w:t>
      </w:r>
      <w:r w:rsidR="002B7BEB">
        <w:rPr>
          <w:b/>
          <w:sz w:val="22"/>
          <w:szCs w:val="22"/>
        </w:rPr>
        <w:t>13</w:t>
      </w:r>
      <w:r w:rsidR="00E216C6">
        <w:rPr>
          <w:b/>
          <w:sz w:val="22"/>
          <w:szCs w:val="22"/>
        </w:rPr>
        <w:t xml:space="preserve"> &amp; 14</w:t>
      </w:r>
      <w:r>
        <w:rPr>
          <w:b/>
          <w:sz w:val="22"/>
          <w:szCs w:val="22"/>
        </w:rPr>
        <w:t xml:space="preserve">) to the </w:t>
      </w:r>
      <w:r w:rsidR="00D6163A">
        <w:rPr>
          <w:b/>
          <w:sz w:val="22"/>
          <w:szCs w:val="22"/>
        </w:rPr>
        <w:t>Vice Provost for Research</w:t>
      </w:r>
      <w:r>
        <w:rPr>
          <w:b/>
          <w:sz w:val="22"/>
          <w:szCs w:val="22"/>
        </w:rPr>
        <w:t>, Box 70565</w:t>
      </w:r>
      <w:r w:rsidR="00262E74">
        <w:rPr>
          <w:b/>
          <w:sz w:val="22"/>
          <w:szCs w:val="22"/>
        </w:rPr>
        <w:t xml:space="preserve">.  </w:t>
      </w:r>
      <w:r w:rsidR="00262E74">
        <w:rPr>
          <w:b/>
          <w:color w:val="FF0000"/>
          <w:sz w:val="22"/>
          <w:szCs w:val="22"/>
        </w:rPr>
        <w:t>The form has been revised; please review the instructions before completing the form.</w:t>
      </w:r>
    </w:p>
    <w:p w14:paraId="172BD8E1" w14:textId="77777777" w:rsidR="00E65CEE" w:rsidRDefault="00E65CEE" w:rsidP="003519C4">
      <w:pPr>
        <w:jc w:val="center"/>
        <w:rPr>
          <w:b/>
          <w:sz w:val="22"/>
          <w:szCs w:val="22"/>
        </w:rPr>
      </w:pPr>
    </w:p>
    <w:p w14:paraId="172BD8E2" w14:textId="77777777" w:rsidR="003519C4" w:rsidRPr="007D51CA" w:rsidRDefault="003519C4" w:rsidP="003519C4">
      <w:pPr>
        <w:rPr>
          <w:b/>
          <w:sz w:val="22"/>
          <w:szCs w:val="22"/>
        </w:rPr>
      </w:pPr>
      <w:r>
        <w:rPr>
          <w:b/>
          <w:sz w:val="22"/>
          <w:szCs w:val="22"/>
        </w:rPr>
        <w:t xml:space="preserve">East Tennessee State University requires that all recombinant </w:t>
      </w:r>
      <w:r w:rsidR="00D6163A">
        <w:rPr>
          <w:b/>
          <w:sz w:val="22"/>
          <w:szCs w:val="22"/>
        </w:rPr>
        <w:t>or synthetic nucleic acid</w:t>
      </w:r>
      <w:r>
        <w:rPr>
          <w:b/>
          <w:sz w:val="22"/>
          <w:szCs w:val="22"/>
        </w:rPr>
        <w:t xml:space="preserve"> work conducted at or supported by this University be registered with and approved by the Institutional </w:t>
      </w:r>
      <w:r w:rsidR="00FD546F" w:rsidRPr="007D51CA">
        <w:rPr>
          <w:b/>
          <w:sz w:val="22"/>
          <w:szCs w:val="22"/>
        </w:rPr>
        <w:t>Biosafety</w:t>
      </w:r>
      <w:r w:rsidRPr="007D51CA">
        <w:rPr>
          <w:b/>
          <w:sz w:val="22"/>
          <w:szCs w:val="22"/>
        </w:rPr>
        <w:t xml:space="preserve"> </w:t>
      </w:r>
      <w:r w:rsidR="00120C19" w:rsidRPr="007D51CA">
        <w:rPr>
          <w:b/>
          <w:sz w:val="22"/>
          <w:szCs w:val="22"/>
        </w:rPr>
        <w:t xml:space="preserve">and Chemical Safety </w:t>
      </w:r>
      <w:r w:rsidRPr="007D51CA">
        <w:rPr>
          <w:b/>
          <w:sz w:val="22"/>
          <w:szCs w:val="22"/>
        </w:rPr>
        <w:t>Committee.</w:t>
      </w:r>
    </w:p>
    <w:p w14:paraId="172BD8E3" w14:textId="77777777" w:rsidR="003519C4" w:rsidRDefault="003519C4" w:rsidP="003519C4">
      <w:pPr>
        <w:rPr>
          <w:b/>
          <w:sz w:val="22"/>
          <w:szCs w:val="22"/>
        </w:rPr>
      </w:pPr>
    </w:p>
    <w:p w14:paraId="172BD8E4" w14:textId="77777777" w:rsidR="003519C4" w:rsidRDefault="003519C4" w:rsidP="003519C4">
      <w:pPr>
        <w:rPr>
          <w:b/>
          <w:sz w:val="22"/>
          <w:szCs w:val="22"/>
        </w:rPr>
      </w:pPr>
      <w:r w:rsidRPr="00D6163A">
        <w:rPr>
          <w:b/>
          <w:sz w:val="22"/>
          <w:szCs w:val="22"/>
          <w:highlight w:val="yellow"/>
        </w:rPr>
        <w:t xml:space="preserve">Please consult the ETSU General Policies for the Use of Recombinant </w:t>
      </w:r>
      <w:r w:rsidR="00D6163A" w:rsidRPr="00D6163A">
        <w:rPr>
          <w:b/>
          <w:sz w:val="22"/>
          <w:szCs w:val="22"/>
          <w:highlight w:val="yellow"/>
        </w:rPr>
        <w:t>or Synthetic Nucleic Acid</w:t>
      </w:r>
      <w:r w:rsidRPr="00D6163A">
        <w:rPr>
          <w:b/>
          <w:sz w:val="22"/>
          <w:szCs w:val="22"/>
          <w:highlight w:val="yellow"/>
        </w:rPr>
        <w:t xml:space="preserve"> </w:t>
      </w:r>
      <w:r w:rsidR="00E830A2">
        <w:rPr>
          <w:b/>
          <w:sz w:val="22"/>
          <w:szCs w:val="22"/>
          <w:highlight w:val="yellow"/>
        </w:rPr>
        <w:t xml:space="preserve">Molecules </w:t>
      </w:r>
      <w:r w:rsidRPr="00D6163A">
        <w:rPr>
          <w:b/>
          <w:sz w:val="22"/>
          <w:szCs w:val="22"/>
          <w:highlight w:val="yellow"/>
        </w:rPr>
        <w:t xml:space="preserve">and </w:t>
      </w:r>
      <w:r w:rsidRPr="00D6163A">
        <w:rPr>
          <w:b/>
          <w:i/>
          <w:sz w:val="22"/>
          <w:szCs w:val="22"/>
          <w:highlight w:val="yellow"/>
        </w:rPr>
        <w:t xml:space="preserve">NIH Guidelines for Research Involving </w:t>
      </w:r>
      <w:r w:rsidR="00E830A2">
        <w:rPr>
          <w:b/>
          <w:i/>
          <w:sz w:val="22"/>
          <w:szCs w:val="22"/>
          <w:highlight w:val="yellow"/>
        </w:rPr>
        <w:t>Recombinant and Synthetic Nucleic Acid</w:t>
      </w:r>
      <w:r w:rsidRPr="00D6163A">
        <w:rPr>
          <w:b/>
          <w:i/>
          <w:sz w:val="22"/>
          <w:szCs w:val="22"/>
          <w:highlight w:val="yellow"/>
        </w:rPr>
        <w:t xml:space="preserve"> Molecules (</w:t>
      </w:r>
      <w:hyperlink r:id="rId10" w:history="1">
        <w:r w:rsidRPr="00D6163A">
          <w:rPr>
            <w:rStyle w:val="Hyperlink"/>
            <w:b/>
            <w:i/>
            <w:sz w:val="22"/>
            <w:szCs w:val="22"/>
            <w:highlight w:val="yellow"/>
          </w:rPr>
          <w:t>http://www4.od.nih.gov/oba</w:t>
        </w:r>
      </w:hyperlink>
      <w:r w:rsidRPr="00D6163A">
        <w:rPr>
          <w:b/>
          <w:sz w:val="22"/>
          <w:szCs w:val="22"/>
          <w:highlight w:val="yellow"/>
        </w:rPr>
        <w:t>) for information needed to complete this Registration Form.</w:t>
      </w:r>
      <w:r w:rsidRPr="00EB3014">
        <w:rPr>
          <w:b/>
          <w:sz w:val="22"/>
          <w:szCs w:val="22"/>
        </w:rPr>
        <w:t xml:space="preserve">  </w:t>
      </w:r>
    </w:p>
    <w:p w14:paraId="172BD8E5" w14:textId="77777777" w:rsidR="00C06353" w:rsidRDefault="00C06353" w:rsidP="00C06353">
      <w:pPr>
        <w:rPr>
          <w:sz w:val="22"/>
          <w:szCs w:val="22"/>
        </w:rPr>
      </w:pPr>
    </w:p>
    <w:p w14:paraId="172BD8E6" w14:textId="40779CA6" w:rsidR="00C06353" w:rsidRDefault="0078341E" w:rsidP="00C06353">
      <w:pPr>
        <w:rPr>
          <w:sz w:val="22"/>
          <w:szCs w:val="22"/>
        </w:rPr>
      </w:pPr>
      <w:r>
        <w:rPr>
          <w:sz w:val="22"/>
          <w:szCs w:val="22"/>
        </w:rPr>
        <w:t xml:space="preserve">Source of </w:t>
      </w:r>
      <w:r w:rsidR="00C06353" w:rsidRPr="00EB3014">
        <w:rPr>
          <w:sz w:val="22"/>
          <w:szCs w:val="22"/>
        </w:rPr>
        <w:t>NA (i.e., organism, clone bank, species, etc. and literature citation if appropriate)</w:t>
      </w:r>
    </w:p>
    <w:tbl>
      <w:tblPr>
        <w:tblStyle w:val="TableGrid"/>
        <w:tblW w:w="0" w:type="auto"/>
        <w:tblLook w:val="01E0" w:firstRow="1" w:lastRow="1" w:firstColumn="1" w:lastColumn="1" w:noHBand="0" w:noVBand="0"/>
      </w:tblPr>
      <w:tblGrid>
        <w:gridCol w:w="9350"/>
      </w:tblGrid>
      <w:tr w:rsidR="00C06353" w14:paraId="172BD8E8" w14:textId="77777777" w:rsidTr="00486013">
        <w:trPr>
          <w:trHeight w:val="1080"/>
        </w:trPr>
        <w:tc>
          <w:tcPr>
            <w:tcW w:w="10824" w:type="dxa"/>
          </w:tcPr>
          <w:p w14:paraId="172BD8E7" w14:textId="77777777" w:rsidR="00C06353" w:rsidRDefault="00C06353" w:rsidP="00486013">
            <w:pPr>
              <w:rPr>
                <w:sz w:val="22"/>
                <w:szCs w:val="22"/>
              </w:rPr>
            </w:pPr>
          </w:p>
        </w:tc>
      </w:tr>
    </w:tbl>
    <w:p w14:paraId="172BD8E9" w14:textId="77777777" w:rsidR="00C06353" w:rsidRDefault="00C06353" w:rsidP="00C06353">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rPr>
          <w:color w:val="000000"/>
        </w:rPr>
      </w:pPr>
    </w:p>
    <w:p w14:paraId="172BD8EA" w14:textId="77777777" w:rsidR="00E82591" w:rsidRDefault="00E82591" w:rsidP="00C06353">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rPr>
          <w:color w:val="000000"/>
        </w:rPr>
      </w:pPr>
    </w:p>
    <w:tbl>
      <w:tblPr>
        <w:tblStyle w:val="TableGrid"/>
        <w:tblW w:w="0" w:type="auto"/>
        <w:tblLook w:val="04A0" w:firstRow="1" w:lastRow="0" w:firstColumn="1" w:lastColumn="0" w:noHBand="0" w:noVBand="1"/>
      </w:tblPr>
      <w:tblGrid>
        <w:gridCol w:w="5999"/>
        <w:gridCol w:w="3351"/>
      </w:tblGrid>
      <w:tr w:rsidR="00C06353" w14:paraId="172BD8ED" w14:textId="77777777" w:rsidTr="00C06353">
        <w:trPr>
          <w:cantSplit/>
          <w:trHeight w:val="504"/>
        </w:trPr>
        <w:tc>
          <w:tcPr>
            <w:tcW w:w="6140" w:type="dxa"/>
            <w:vAlign w:val="center"/>
          </w:tcPr>
          <w:p w14:paraId="172BD8EB" w14:textId="77777777" w:rsidR="00C06353" w:rsidRDefault="00C06353" w:rsidP="00486013">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rPr>
                <w:color w:val="000000"/>
              </w:rPr>
            </w:pPr>
            <w:r>
              <w:t xml:space="preserve">Principal/Responsible Investigator:  </w:t>
            </w:r>
          </w:p>
        </w:tc>
        <w:tc>
          <w:tcPr>
            <w:tcW w:w="3436" w:type="dxa"/>
            <w:vAlign w:val="center"/>
          </w:tcPr>
          <w:p w14:paraId="172BD8EC" w14:textId="77777777" w:rsidR="00C06353" w:rsidRDefault="00C06353" w:rsidP="00486013">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rPr>
                <w:color w:val="000000"/>
              </w:rPr>
            </w:pPr>
            <w:r>
              <w:rPr>
                <w:color w:val="000000"/>
              </w:rPr>
              <w:t xml:space="preserve">Phone number:  </w:t>
            </w:r>
          </w:p>
        </w:tc>
      </w:tr>
      <w:tr w:rsidR="00C06353" w14:paraId="172BD8F0" w14:textId="77777777" w:rsidTr="00C06353">
        <w:trPr>
          <w:cantSplit/>
          <w:trHeight w:val="504"/>
        </w:trPr>
        <w:tc>
          <w:tcPr>
            <w:tcW w:w="6140" w:type="dxa"/>
            <w:vAlign w:val="center"/>
          </w:tcPr>
          <w:p w14:paraId="172BD8EE" w14:textId="77777777" w:rsidR="00C06353" w:rsidRPr="00DD6D3A" w:rsidRDefault="00C06353" w:rsidP="00486013">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pPr>
            <w:r>
              <w:t xml:space="preserve">E-mail address:  </w:t>
            </w:r>
          </w:p>
        </w:tc>
        <w:tc>
          <w:tcPr>
            <w:tcW w:w="3436" w:type="dxa"/>
            <w:vAlign w:val="center"/>
          </w:tcPr>
          <w:p w14:paraId="172BD8EF" w14:textId="77777777" w:rsidR="00C06353" w:rsidRPr="00DD6D3A" w:rsidRDefault="00C06353" w:rsidP="00486013">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pPr>
            <w:r>
              <w:t xml:space="preserve">Building &amp; Room #:  </w:t>
            </w:r>
          </w:p>
        </w:tc>
      </w:tr>
      <w:tr w:rsidR="00C06353" w14:paraId="172BD8F3" w14:textId="77777777" w:rsidTr="00C06353">
        <w:trPr>
          <w:cantSplit/>
          <w:trHeight w:val="504"/>
        </w:trPr>
        <w:tc>
          <w:tcPr>
            <w:tcW w:w="6140" w:type="dxa"/>
            <w:vAlign w:val="center"/>
          </w:tcPr>
          <w:p w14:paraId="172BD8F1" w14:textId="77777777" w:rsidR="00C06353" w:rsidRDefault="00C06353" w:rsidP="00486013">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rPr>
                <w:color w:val="000000"/>
              </w:rPr>
            </w:pPr>
            <w:r>
              <w:t xml:space="preserve">Department Name and Box #:  </w:t>
            </w:r>
          </w:p>
        </w:tc>
        <w:tc>
          <w:tcPr>
            <w:tcW w:w="3436" w:type="dxa"/>
            <w:vAlign w:val="center"/>
          </w:tcPr>
          <w:p w14:paraId="172BD8F2" w14:textId="77777777" w:rsidR="00C06353" w:rsidRDefault="00C06353" w:rsidP="00486013">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rPr>
                <w:color w:val="000000"/>
              </w:rPr>
            </w:pPr>
            <w:r>
              <w:rPr>
                <w:color w:val="000000"/>
              </w:rPr>
              <w:t xml:space="preserve">Fax #:  </w:t>
            </w:r>
          </w:p>
        </w:tc>
      </w:tr>
      <w:tr w:rsidR="00C06353" w14:paraId="172BD8F8" w14:textId="77777777" w:rsidTr="00C06353">
        <w:trPr>
          <w:cantSplit/>
          <w:trHeight w:hRule="exact" w:val="936"/>
        </w:trPr>
        <w:tc>
          <w:tcPr>
            <w:tcW w:w="6140" w:type="dxa"/>
          </w:tcPr>
          <w:p w14:paraId="172BD8F4" w14:textId="77777777" w:rsidR="00C06353" w:rsidRPr="00C06353" w:rsidRDefault="00C06353" w:rsidP="00C06353">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rPr>
                <w:sz w:val="16"/>
                <w:szCs w:val="16"/>
              </w:rPr>
            </w:pPr>
          </w:p>
          <w:p w14:paraId="172BD8F5" w14:textId="77777777" w:rsidR="00C06353" w:rsidRDefault="00C06353" w:rsidP="00C06353">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rPr>
                <w:color w:val="000000"/>
              </w:rPr>
            </w:pPr>
            <w:r>
              <w:t xml:space="preserve">Location of Experiments (buildings &amp; rooms):  </w:t>
            </w:r>
          </w:p>
        </w:tc>
        <w:tc>
          <w:tcPr>
            <w:tcW w:w="3436" w:type="dxa"/>
          </w:tcPr>
          <w:p w14:paraId="172BD8F6" w14:textId="77777777" w:rsidR="00C06353" w:rsidRPr="00C06353" w:rsidRDefault="00C06353" w:rsidP="00C06353">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rPr>
                <w:color w:val="000000"/>
                <w:sz w:val="16"/>
                <w:szCs w:val="16"/>
              </w:rPr>
            </w:pPr>
          </w:p>
          <w:p w14:paraId="172BD8F7" w14:textId="77777777" w:rsidR="00C06353" w:rsidRDefault="00C06353" w:rsidP="00C06353">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rPr>
                <w:color w:val="000000"/>
              </w:rPr>
            </w:pPr>
            <w:r>
              <w:rPr>
                <w:color w:val="000000"/>
              </w:rPr>
              <w:t xml:space="preserve">Sponsor:  </w:t>
            </w:r>
          </w:p>
        </w:tc>
      </w:tr>
      <w:tr w:rsidR="00C06353" w14:paraId="172BD8FA" w14:textId="77777777" w:rsidTr="00C06353">
        <w:trPr>
          <w:cantSplit/>
          <w:trHeight w:val="504"/>
        </w:trPr>
        <w:tc>
          <w:tcPr>
            <w:tcW w:w="9576" w:type="dxa"/>
            <w:gridSpan w:val="2"/>
            <w:vAlign w:val="center"/>
          </w:tcPr>
          <w:p w14:paraId="172BD8F9" w14:textId="77777777" w:rsidR="00C06353" w:rsidRDefault="00C06353" w:rsidP="00486013">
            <w:pPr>
              <w:pStyle w:val="CommentText"/>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ind w:left="1170" w:hanging="1170"/>
              <w:rPr>
                <w:color w:val="000000"/>
              </w:rPr>
            </w:pPr>
            <w:r>
              <w:t xml:space="preserve">Project Title:  </w:t>
            </w:r>
          </w:p>
        </w:tc>
      </w:tr>
      <w:tr w:rsidR="00C06353" w14:paraId="172BD900" w14:textId="77777777" w:rsidTr="00C06353">
        <w:trPr>
          <w:cantSplit/>
          <w:trHeight w:val="504"/>
        </w:trPr>
        <w:tc>
          <w:tcPr>
            <w:tcW w:w="9576" w:type="dxa"/>
            <w:gridSpan w:val="2"/>
          </w:tcPr>
          <w:p w14:paraId="172BD8FB" w14:textId="77777777" w:rsidR="00C06353" w:rsidRDefault="00C06353" w:rsidP="00486013">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pPr>
          </w:p>
          <w:p w14:paraId="172BD8FC" w14:textId="77777777" w:rsidR="00C06353" w:rsidRDefault="00C06353" w:rsidP="00486013">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pPr>
            <w:r>
              <w:t xml:space="preserve">Do you have a Materials Transfer Agreement?      </w:t>
            </w:r>
            <w:sdt>
              <w:sdtPr>
                <w:rPr>
                  <w:sz w:val="28"/>
                  <w:szCs w:val="28"/>
                </w:rPr>
                <w:id w:val="843746277"/>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t xml:space="preserve"> Yes        </w:t>
            </w:r>
            <w:sdt>
              <w:sdtPr>
                <w:rPr>
                  <w:sz w:val="28"/>
                  <w:szCs w:val="28"/>
                </w:rPr>
                <w:id w:val="529226861"/>
                <w14:checkbox>
                  <w14:checked w14:val="0"/>
                  <w14:checkedState w14:val="2612" w14:font="MS Gothic"/>
                  <w14:uncheckedState w14:val="2610" w14:font="MS Gothic"/>
                </w14:checkbox>
              </w:sdtPr>
              <w:sdtEndPr/>
              <w:sdtContent>
                <w:r w:rsidRPr="00B92548">
                  <w:rPr>
                    <w:rFonts w:ascii="MS Gothic" w:eastAsia="MS Gothic" w:hAnsi="MS Gothic" w:hint="eastAsia"/>
                    <w:sz w:val="28"/>
                    <w:szCs w:val="28"/>
                  </w:rPr>
                  <w:t>☐</w:t>
                </w:r>
              </w:sdtContent>
            </w:sdt>
            <w:r>
              <w:t xml:space="preserve"> No</w:t>
            </w:r>
          </w:p>
          <w:p w14:paraId="172BD8FF" w14:textId="77777777" w:rsidR="00C06353" w:rsidRDefault="00C06353" w:rsidP="00486013">
            <w:pPr>
              <w:pStyle w:val="CommentT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right" w:pos="10440"/>
              </w:tabs>
              <w:rPr>
                <w:color w:val="000000"/>
              </w:rPr>
            </w:pPr>
          </w:p>
        </w:tc>
      </w:tr>
    </w:tbl>
    <w:p w14:paraId="172BD901" w14:textId="77777777" w:rsidR="003519C4" w:rsidRDefault="003519C4" w:rsidP="003519C4">
      <w:pPr>
        <w:rPr>
          <w:sz w:val="22"/>
          <w:szCs w:val="22"/>
        </w:rPr>
      </w:pPr>
    </w:p>
    <w:p w14:paraId="172BD902" w14:textId="77777777" w:rsidR="003519C4" w:rsidRDefault="003519C4" w:rsidP="003519C4">
      <w:pPr>
        <w:jc w:val="center"/>
        <w:rPr>
          <w:b/>
          <w:sz w:val="22"/>
          <w:szCs w:val="22"/>
        </w:rPr>
      </w:pPr>
      <w:r>
        <w:rPr>
          <w:sz w:val="22"/>
          <w:szCs w:val="22"/>
        </w:rPr>
        <w:br w:type="page"/>
      </w:r>
      <w:r>
        <w:rPr>
          <w:b/>
          <w:sz w:val="22"/>
          <w:szCs w:val="22"/>
        </w:rPr>
        <w:lastRenderedPageBreak/>
        <w:t>INSTRUCTIONS</w:t>
      </w:r>
      <w:r w:rsidRPr="004D1409">
        <w:rPr>
          <w:b/>
          <w:sz w:val="22"/>
          <w:szCs w:val="22"/>
        </w:rPr>
        <w:t>:</w:t>
      </w:r>
    </w:p>
    <w:p w14:paraId="172BD903" w14:textId="77777777" w:rsidR="003519C4" w:rsidRPr="004D1409" w:rsidRDefault="003519C4" w:rsidP="003519C4">
      <w:pPr>
        <w:jc w:val="center"/>
        <w:rPr>
          <w:sz w:val="22"/>
          <w:szCs w:val="22"/>
        </w:rPr>
      </w:pPr>
    </w:p>
    <w:p w14:paraId="172BD904" w14:textId="77777777" w:rsidR="003519C4" w:rsidRDefault="003519C4" w:rsidP="002B23E1">
      <w:pPr>
        <w:numPr>
          <w:ilvl w:val="0"/>
          <w:numId w:val="15"/>
        </w:numPr>
        <w:tabs>
          <w:tab w:val="clear" w:pos="720"/>
          <w:tab w:val="num" w:pos="360"/>
        </w:tabs>
        <w:ind w:left="360"/>
        <w:rPr>
          <w:sz w:val="22"/>
          <w:szCs w:val="22"/>
        </w:rPr>
      </w:pPr>
      <w:r w:rsidRPr="004D1409">
        <w:rPr>
          <w:sz w:val="22"/>
          <w:szCs w:val="22"/>
        </w:rPr>
        <w:t xml:space="preserve">If </w:t>
      </w:r>
      <w:proofErr w:type="gramStart"/>
      <w:r w:rsidRPr="004D1409">
        <w:rPr>
          <w:sz w:val="22"/>
          <w:szCs w:val="22"/>
        </w:rPr>
        <w:t>your</w:t>
      </w:r>
      <w:proofErr w:type="gramEnd"/>
      <w:r w:rsidRPr="004D1409">
        <w:rPr>
          <w:sz w:val="22"/>
          <w:szCs w:val="22"/>
        </w:rPr>
        <w:t xml:space="preserve"> recombinant </w:t>
      </w:r>
      <w:r w:rsidR="004A4895">
        <w:rPr>
          <w:sz w:val="22"/>
          <w:szCs w:val="22"/>
        </w:rPr>
        <w:t>or synthetic nucleic acid</w:t>
      </w:r>
      <w:r w:rsidRPr="004D1409">
        <w:rPr>
          <w:sz w:val="22"/>
          <w:szCs w:val="22"/>
        </w:rPr>
        <w:t xml:space="preserve"> experiment meets the definition of any of the </w:t>
      </w:r>
      <w:r>
        <w:rPr>
          <w:b/>
          <w:sz w:val="22"/>
          <w:szCs w:val="22"/>
        </w:rPr>
        <w:t>exempt classes</w:t>
      </w:r>
      <w:r>
        <w:rPr>
          <w:sz w:val="22"/>
          <w:szCs w:val="22"/>
        </w:rPr>
        <w:t xml:space="preserve"> described in Section 1 of the ETSU General Policies for the Use of Recombinant </w:t>
      </w:r>
      <w:r w:rsidR="004A4895">
        <w:rPr>
          <w:sz w:val="22"/>
          <w:szCs w:val="22"/>
        </w:rPr>
        <w:t>or Synthetic Nucleic Acid</w:t>
      </w:r>
      <w:r>
        <w:rPr>
          <w:sz w:val="22"/>
          <w:szCs w:val="22"/>
        </w:rPr>
        <w:t xml:space="preserve"> </w:t>
      </w:r>
      <w:r w:rsidR="00E830A2">
        <w:rPr>
          <w:sz w:val="22"/>
          <w:szCs w:val="22"/>
        </w:rPr>
        <w:t xml:space="preserve">Molecules </w:t>
      </w:r>
      <w:r>
        <w:rPr>
          <w:sz w:val="22"/>
          <w:szCs w:val="22"/>
        </w:rPr>
        <w:t xml:space="preserve">and the </w:t>
      </w:r>
      <w:r>
        <w:rPr>
          <w:i/>
          <w:sz w:val="22"/>
          <w:szCs w:val="22"/>
        </w:rPr>
        <w:t xml:space="preserve">NIH Guidelines (Section III-F; Appendix A, Appendix C) </w:t>
      </w:r>
      <w:r>
        <w:rPr>
          <w:sz w:val="22"/>
          <w:szCs w:val="22"/>
        </w:rPr>
        <w:t xml:space="preserve">– </w:t>
      </w:r>
      <w:r>
        <w:rPr>
          <w:b/>
          <w:sz w:val="22"/>
          <w:szCs w:val="22"/>
        </w:rPr>
        <w:t>answer questions numbers 1 and 2, on pages 2 &amp; 3</w:t>
      </w:r>
      <w:r>
        <w:rPr>
          <w:sz w:val="22"/>
          <w:szCs w:val="22"/>
        </w:rPr>
        <w:t xml:space="preserve">. </w:t>
      </w:r>
      <w:r w:rsidR="00EF00E6">
        <w:rPr>
          <w:sz w:val="22"/>
          <w:szCs w:val="22"/>
        </w:rPr>
        <w:t xml:space="preserve"> </w:t>
      </w:r>
      <w:r w:rsidR="00EF00E6" w:rsidRPr="00262E74">
        <w:rPr>
          <w:b/>
          <w:color w:val="FF0000"/>
          <w:sz w:val="22"/>
          <w:szCs w:val="22"/>
        </w:rPr>
        <w:t>Please include the reasons for requesting an exempt determination.</w:t>
      </w:r>
      <w:r>
        <w:rPr>
          <w:sz w:val="22"/>
          <w:szCs w:val="22"/>
        </w:rPr>
        <w:t xml:space="preserve"> Print out a hard copy, sign and return this registration to:  Chair, </w:t>
      </w:r>
      <w:r w:rsidR="00E830A2">
        <w:rPr>
          <w:sz w:val="22"/>
          <w:szCs w:val="22"/>
        </w:rPr>
        <w:t>Recombinant and Synthetic Nucleic Acid</w:t>
      </w:r>
      <w:r>
        <w:rPr>
          <w:sz w:val="22"/>
          <w:szCs w:val="22"/>
        </w:rPr>
        <w:t xml:space="preserve"> Subcommittee of the </w:t>
      </w:r>
      <w:r w:rsidR="00120C19">
        <w:rPr>
          <w:sz w:val="22"/>
          <w:szCs w:val="22"/>
        </w:rPr>
        <w:t>ETSU Biosafety and Chemical Safety Committee</w:t>
      </w:r>
      <w:r>
        <w:rPr>
          <w:sz w:val="22"/>
          <w:szCs w:val="22"/>
        </w:rPr>
        <w:t>, Box 70565.</w:t>
      </w:r>
    </w:p>
    <w:p w14:paraId="172BD905" w14:textId="77777777" w:rsidR="003519C4" w:rsidRDefault="003519C4" w:rsidP="002B23E1">
      <w:pPr>
        <w:numPr>
          <w:ilvl w:val="0"/>
          <w:numId w:val="15"/>
        </w:numPr>
        <w:tabs>
          <w:tab w:val="clear" w:pos="720"/>
          <w:tab w:val="num" w:pos="360"/>
        </w:tabs>
        <w:ind w:left="360"/>
        <w:rPr>
          <w:sz w:val="22"/>
          <w:szCs w:val="22"/>
        </w:rPr>
      </w:pPr>
      <w:r>
        <w:rPr>
          <w:sz w:val="22"/>
          <w:szCs w:val="22"/>
        </w:rPr>
        <w:t xml:space="preserve">If </w:t>
      </w:r>
      <w:proofErr w:type="gramStart"/>
      <w:r>
        <w:rPr>
          <w:sz w:val="22"/>
          <w:szCs w:val="22"/>
        </w:rPr>
        <w:t>your</w:t>
      </w:r>
      <w:proofErr w:type="gramEnd"/>
      <w:r>
        <w:rPr>
          <w:sz w:val="22"/>
          <w:szCs w:val="22"/>
        </w:rPr>
        <w:t xml:space="preserve"> recombinant </w:t>
      </w:r>
      <w:r w:rsidR="004A4895">
        <w:rPr>
          <w:sz w:val="22"/>
          <w:szCs w:val="22"/>
        </w:rPr>
        <w:t>or synthetic nucleic acid</w:t>
      </w:r>
      <w:r>
        <w:rPr>
          <w:sz w:val="22"/>
          <w:szCs w:val="22"/>
        </w:rPr>
        <w:t xml:space="preserve"> experiment does </w:t>
      </w:r>
      <w:r w:rsidRPr="007F4DE6">
        <w:rPr>
          <w:b/>
          <w:sz w:val="22"/>
          <w:szCs w:val="22"/>
        </w:rPr>
        <w:t>not</w:t>
      </w:r>
      <w:r>
        <w:rPr>
          <w:sz w:val="22"/>
          <w:szCs w:val="22"/>
        </w:rPr>
        <w:t xml:space="preserve"> meet the definition of </w:t>
      </w:r>
      <w:r>
        <w:rPr>
          <w:b/>
          <w:sz w:val="22"/>
          <w:szCs w:val="22"/>
        </w:rPr>
        <w:t>exempt</w:t>
      </w:r>
      <w:r>
        <w:rPr>
          <w:sz w:val="22"/>
          <w:szCs w:val="22"/>
        </w:rPr>
        <w:t xml:space="preserve">, </w:t>
      </w:r>
      <w:r>
        <w:rPr>
          <w:b/>
          <w:sz w:val="22"/>
          <w:szCs w:val="22"/>
        </w:rPr>
        <w:t>proceed to page 4, answer all questions</w:t>
      </w:r>
      <w:r>
        <w:rPr>
          <w:sz w:val="22"/>
          <w:szCs w:val="22"/>
        </w:rPr>
        <w:t xml:space="preserve">.  Print out a hard copy, sign and return to:  Chair, Recombinant </w:t>
      </w:r>
      <w:r w:rsidR="004A4895">
        <w:rPr>
          <w:sz w:val="22"/>
          <w:szCs w:val="22"/>
        </w:rPr>
        <w:t xml:space="preserve">or Synthetic Nucleic Acid </w:t>
      </w:r>
      <w:r>
        <w:rPr>
          <w:sz w:val="22"/>
          <w:szCs w:val="22"/>
        </w:rPr>
        <w:t xml:space="preserve">Subcommittee of the </w:t>
      </w:r>
      <w:r w:rsidR="00120C19">
        <w:rPr>
          <w:sz w:val="22"/>
          <w:szCs w:val="22"/>
        </w:rPr>
        <w:t>ETSU Biosafety and Chemical Safety Committee</w:t>
      </w:r>
      <w:r>
        <w:rPr>
          <w:sz w:val="22"/>
          <w:szCs w:val="22"/>
        </w:rPr>
        <w:t>, PO Box 70565.</w:t>
      </w:r>
    </w:p>
    <w:p w14:paraId="172BD906" w14:textId="77777777" w:rsidR="003519C4" w:rsidRDefault="003519C4" w:rsidP="003519C4">
      <w:pPr>
        <w:rPr>
          <w:sz w:val="22"/>
          <w:szCs w:val="22"/>
        </w:rPr>
      </w:pPr>
    </w:p>
    <w:p w14:paraId="172BD907" w14:textId="77777777" w:rsidR="003519C4" w:rsidRDefault="003519C4" w:rsidP="003519C4">
      <w:pPr>
        <w:jc w:val="center"/>
        <w:rPr>
          <w:sz w:val="22"/>
          <w:szCs w:val="22"/>
        </w:rPr>
      </w:pPr>
      <w:r>
        <w:rPr>
          <w:b/>
          <w:sz w:val="22"/>
          <w:szCs w:val="22"/>
        </w:rPr>
        <w:t xml:space="preserve">EXEMPT </w:t>
      </w:r>
      <w:r w:rsidR="00E830A2">
        <w:rPr>
          <w:b/>
          <w:sz w:val="22"/>
          <w:szCs w:val="22"/>
        </w:rPr>
        <w:t>RECOMBINANT AND SYNTHETIC NUCLEIC ACID</w:t>
      </w:r>
      <w:r>
        <w:rPr>
          <w:b/>
          <w:sz w:val="22"/>
          <w:szCs w:val="22"/>
        </w:rPr>
        <w:t xml:space="preserve"> EXPERIMENTS</w:t>
      </w:r>
    </w:p>
    <w:p w14:paraId="172BD908" w14:textId="77777777" w:rsidR="003519C4" w:rsidRDefault="003519C4" w:rsidP="007F4DE6">
      <w:pPr>
        <w:jc w:val="center"/>
        <w:rPr>
          <w:b/>
          <w:sz w:val="22"/>
          <w:szCs w:val="22"/>
        </w:rPr>
      </w:pPr>
      <w:r>
        <w:rPr>
          <w:b/>
          <w:sz w:val="22"/>
          <w:szCs w:val="22"/>
        </w:rPr>
        <w:t xml:space="preserve">Experiments designated </w:t>
      </w:r>
      <w:r w:rsidR="002B23E1">
        <w:rPr>
          <w:b/>
          <w:sz w:val="22"/>
          <w:szCs w:val="22"/>
        </w:rPr>
        <w:t>“</w:t>
      </w:r>
      <w:r>
        <w:rPr>
          <w:b/>
          <w:sz w:val="22"/>
          <w:szCs w:val="22"/>
        </w:rPr>
        <w:t>Exempt</w:t>
      </w:r>
      <w:r w:rsidR="002B23E1">
        <w:rPr>
          <w:b/>
          <w:sz w:val="22"/>
          <w:szCs w:val="22"/>
        </w:rPr>
        <w:t>”</w:t>
      </w:r>
      <w:r>
        <w:rPr>
          <w:b/>
          <w:sz w:val="22"/>
          <w:szCs w:val="22"/>
        </w:rPr>
        <w:t xml:space="preserve"> by NIH.</w:t>
      </w:r>
    </w:p>
    <w:p w14:paraId="172BD909" w14:textId="77777777" w:rsidR="003519C4" w:rsidRDefault="003519C4" w:rsidP="003519C4">
      <w:pPr>
        <w:rPr>
          <w:b/>
          <w:sz w:val="22"/>
          <w:szCs w:val="22"/>
        </w:rPr>
      </w:pPr>
    </w:p>
    <w:p w14:paraId="172BD90A" w14:textId="77777777" w:rsidR="003519C4" w:rsidRPr="003B2DF8" w:rsidRDefault="003519C4" w:rsidP="002B23E1">
      <w:pPr>
        <w:numPr>
          <w:ilvl w:val="0"/>
          <w:numId w:val="16"/>
        </w:numPr>
        <w:tabs>
          <w:tab w:val="clear" w:pos="720"/>
          <w:tab w:val="num" w:pos="360"/>
        </w:tabs>
        <w:ind w:left="360"/>
        <w:jc w:val="both"/>
        <w:rPr>
          <w:b/>
          <w:sz w:val="22"/>
          <w:szCs w:val="22"/>
        </w:rPr>
      </w:pPr>
      <w:r>
        <w:rPr>
          <w:b/>
          <w:sz w:val="22"/>
          <w:szCs w:val="22"/>
        </w:rPr>
        <w:t>Please provide the following information</w:t>
      </w:r>
      <w:r w:rsidR="00A3080C">
        <w:rPr>
          <w:b/>
          <w:sz w:val="22"/>
          <w:szCs w:val="22"/>
        </w:rPr>
        <w:t xml:space="preserve"> </w:t>
      </w:r>
      <w:r w:rsidR="00A3080C" w:rsidRPr="00A3080C">
        <w:rPr>
          <w:sz w:val="20"/>
          <w:szCs w:val="20"/>
        </w:rPr>
        <w:t>(see Appendix B for an example)</w:t>
      </w:r>
      <w:r>
        <w:rPr>
          <w:b/>
          <w:sz w:val="22"/>
          <w:szCs w:val="22"/>
        </w:rPr>
        <w:t>:</w:t>
      </w:r>
    </w:p>
    <w:p w14:paraId="172BD90B" w14:textId="77777777" w:rsidR="003519C4" w:rsidRDefault="003519C4" w:rsidP="003519C4">
      <w:pPr>
        <w:jc w:val="both"/>
        <w:rPr>
          <w:sz w:val="22"/>
          <w:szCs w:val="22"/>
        </w:rPr>
      </w:pPr>
    </w:p>
    <w:tbl>
      <w:tblPr>
        <w:tblStyle w:val="TableGrid"/>
        <w:tblW w:w="0" w:type="auto"/>
        <w:tblLook w:val="01E0" w:firstRow="1" w:lastRow="1" w:firstColumn="1" w:lastColumn="1" w:noHBand="0" w:noVBand="0"/>
      </w:tblPr>
      <w:tblGrid>
        <w:gridCol w:w="2324"/>
        <w:gridCol w:w="2322"/>
        <w:gridCol w:w="2338"/>
        <w:gridCol w:w="2366"/>
      </w:tblGrid>
      <w:tr w:rsidR="003519C4" w14:paraId="172BD910" w14:textId="77777777" w:rsidTr="001015FC">
        <w:tc>
          <w:tcPr>
            <w:tcW w:w="2394" w:type="dxa"/>
            <w:vAlign w:val="center"/>
          </w:tcPr>
          <w:p w14:paraId="172BD90C" w14:textId="24F4B009" w:rsidR="003519C4" w:rsidRPr="003B2DF8" w:rsidRDefault="00D97956" w:rsidP="001015FC">
            <w:pPr>
              <w:jc w:val="center"/>
              <w:rPr>
                <w:b/>
                <w:sz w:val="20"/>
                <w:szCs w:val="20"/>
              </w:rPr>
            </w:pPr>
            <w:r>
              <w:rPr>
                <w:b/>
                <w:sz w:val="20"/>
                <w:szCs w:val="20"/>
              </w:rPr>
              <w:t xml:space="preserve">SOURCE (S) OF </w:t>
            </w:r>
            <w:r w:rsidR="003519C4" w:rsidRPr="003B2DF8">
              <w:rPr>
                <w:b/>
                <w:sz w:val="20"/>
                <w:szCs w:val="20"/>
              </w:rPr>
              <w:t>NA</w:t>
            </w:r>
          </w:p>
        </w:tc>
        <w:tc>
          <w:tcPr>
            <w:tcW w:w="2394" w:type="dxa"/>
            <w:vAlign w:val="center"/>
          </w:tcPr>
          <w:p w14:paraId="172BD90D" w14:textId="77777777" w:rsidR="003519C4" w:rsidRPr="003B2DF8" w:rsidRDefault="003519C4" w:rsidP="001015FC">
            <w:pPr>
              <w:jc w:val="center"/>
              <w:rPr>
                <w:b/>
                <w:sz w:val="20"/>
                <w:szCs w:val="20"/>
              </w:rPr>
            </w:pPr>
            <w:r w:rsidRPr="003B2DF8">
              <w:rPr>
                <w:b/>
                <w:sz w:val="20"/>
                <w:szCs w:val="20"/>
              </w:rPr>
              <w:t>HOST(S)</w:t>
            </w:r>
          </w:p>
        </w:tc>
        <w:tc>
          <w:tcPr>
            <w:tcW w:w="2394" w:type="dxa"/>
            <w:vAlign w:val="center"/>
          </w:tcPr>
          <w:p w14:paraId="172BD90E" w14:textId="77777777" w:rsidR="003519C4" w:rsidRPr="003B2DF8" w:rsidRDefault="003519C4" w:rsidP="001015FC">
            <w:pPr>
              <w:jc w:val="center"/>
              <w:rPr>
                <w:b/>
                <w:sz w:val="20"/>
                <w:szCs w:val="20"/>
              </w:rPr>
            </w:pPr>
            <w:r w:rsidRPr="003B2DF8">
              <w:rPr>
                <w:b/>
                <w:sz w:val="20"/>
                <w:szCs w:val="20"/>
              </w:rPr>
              <w:t>VECTOR(S)</w:t>
            </w:r>
          </w:p>
        </w:tc>
        <w:tc>
          <w:tcPr>
            <w:tcW w:w="2394" w:type="dxa"/>
            <w:vAlign w:val="center"/>
          </w:tcPr>
          <w:p w14:paraId="172BD90F" w14:textId="77777777" w:rsidR="003519C4" w:rsidRPr="003B2DF8" w:rsidRDefault="003519C4" w:rsidP="001015FC">
            <w:pPr>
              <w:jc w:val="center"/>
              <w:rPr>
                <w:b/>
                <w:sz w:val="20"/>
                <w:szCs w:val="20"/>
              </w:rPr>
            </w:pPr>
            <w:r w:rsidRPr="003B2DF8">
              <w:rPr>
                <w:b/>
                <w:sz w:val="20"/>
                <w:szCs w:val="20"/>
              </w:rPr>
              <w:t>EXPERIMENTAL USE*</w:t>
            </w:r>
          </w:p>
        </w:tc>
      </w:tr>
      <w:tr w:rsidR="003519C4" w14:paraId="172BD915" w14:textId="77777777" w:rsidTr="00A3080C">
        <w:trPr>
          <w:trHeight w:val="936"/>
        </w:trPr>
        <w:tc>
          <w:tcPr>
            <w:tcW w:w="2394" w:type="dxa"/>
          </w:tcPr>
          <w:p w14:paraId="172BD911" w14:textId="77777777" w:rsidR="003519C4" w:rsidRPr="007F4DE6" w:rsidRDefault="003519C4" w:rsidP="007F4DE6">
            <w:pPr>
              <w:rPr>
                <w:sz w:val="20"/>
                <w:szCs w:val="20"/>
              </w:rPr>
            </w:pPr>
          </w:p>
        </w:tc>
        <w:tc>
          <w:tcPr>
            <w:tcW w:w="2394" w:type="dxa"/>
          </w:tcPr>
          <w:p w14:paraId="172BD912" w14:textId="77777777" w:rsidR="003519C4" w:rsidRPr="007F4DE6" w:rsidRDefault="003519C4" w:rsidP="007F4DE6">
            <w:pPr>
              <w:rPr>
                <w:sz w:val="20"/>
                <w:szCs w:val="20"/>
              </w:rPr>
            </w:pPr>
          </w:p>
        </w:tc>
        <w:tc>
          <w:tcPr>
            <w:tcW w:w="2394" w:type="dxa"/>
          </w:tcPr>
          <w:p w14:paraId="172BD913" w14:textId="77777777" w:rsidR="003519C4" w:rsidRPr="007F4DE6" w:rsidRDefault="003519C4" w:rsidP="007F4DE6">
            <w:pPr>
              <w:rPr>
                <w:sz w:val="20"/>
                <w:szCs w:val="20"/>
              </w:rPr>
            </w:pPr>
          </w:p>
        </w:tc>
        <w:tc>
          <w:tcPr>
            <w:tcW w:w="2394" w:type="dxa"/>
          </w:tcPr>
          <w:p w14:paraId="172BD914" w14:textId="77777777" w:rsidR="003519C4" w:rsidRPr="007F4DE6" w:rsidRDefault="003519C4" w:rsidP="007F4DE6">
            <w:pPr>
              <w:rPr>
                <w:sz w:val="20"/>
                <w:szCs w:val="20"/>
              </w:rPr>
            </w:pPr>
          </w:p>
        </w:tc>
      </w:tr>
      <w:tr w:rsidR="003519C4" w14:paraId="172BD91A" w14:textId="77777777" w:rsidTr="00A3080C">
        <w:trPr>
          <w:trHeight w:val="936"/>
        </w:trPr>
        <w:tc>
          <w:tcPr>
            <w:tcW w:w="2394" w:type="dxa"/>
          </w:tcPr>
          <w:p w14:paraId="172BD916" w14:textId="77777777" w:rsidR="003519C4" w:rsidRPr="007F4DE6" w:rsidRDefault="003519C4" w:rsidP="007F4DE6">
            <w:pPr>
              <w:rPr>
                <w:sz w:val="20"/>
                <w:szCs w:val="20"/>
              </w:rPr>
            </w:pPr>
          </w:p>
        </w:tc>
        <w:tc>
          <w:tcPr>
            <w:tcW w:w="2394" w:type="dxa"/>
          </w:tcPr>
          <w:p w14:paraId="172BD917" w14:textId="77777777" w:rsidR="003519C4" w:rsidRPr="007F4DE6" w:rsidRDefault="003519C4" w:rsidP="007F4DE6">
            <w:pPr>
              <w:rPr>
                <w:sz w:val="20"/>
                <w:szCs w:val="20"/>
              </w:rPr>
            </w:pPr>
          </w:p>
        </w:tc>
        <w:tc>
          <w:tcPr>
            <w:tcW w:w="2394" w:type="dxa"/>
          </w:tcPr>
          <w:p w14:paraId="172BD918" w14:textId="77777777" w:rsidR="003519C4" w:rsidRPr="007F4DE6" w:rsidRDefault="003519C4" w:rsidP="007F4DE6">
            <w:pPr>
              <w:rPr>
                <w:sz w:val="20"/>
                <w:szCs w:val="20"/>
              </w:rPr>
            </w:pPr>
          </w:p>
        </w:tc>
        <w:tc>
          <w:tcPr>
            <w:tcW w:w="2394" w:type="dxa"/>
          </w:tcPr>
          <w:p w14:paraId="172BD919" w14:textId="77777777" w:rsidR="003519C4" w:rsidRPr="007F4DE6" w:rsidRDefault="003519C4" w:rsidP="007F4DE6">
            <w:pPr>
              <w:rPr>
                <w:sz w:val="20"/>
                <w:szCs w:val="20"/>
              </w:rPr>
            </w:pPr>
          </w:p>
        </w:tc>
      </w:tr>
      <w:tr w:rsidR="003519C4" w14:paraId="172BD91F" w14:textId="77777777" w:rsidTr="00A3080C">
        <w:trPr>
          <w:trHeight w:val="936"/>
        </w:trPr>
        <w:tc>
          <w:tcPr>
            <w:tcW w:w="2394" w:type="dxa"/>
          </w:tcPr>
          <w:p w14:paraId="172BD91B" w14:textId="77777777" w:rsidR="003519C4" w:rsidRPr="007F4DE6" w:rsidRDefault="003519C4" w:rsidP="007F4DE6">
            <w:pPr>
              <w:rPr>
                <w:sz w:val="20"/>
                <w:szCs w:val="20"/>
              </w:rPr>
            </w:pPr>
          </w:p>
        </w:tc>
        <w:tc>
          <w:tcPr>
            <w:tcW w:w="2394" w:type="dxa"/>
          </w:tcPr>
          <w:p w14:paraId="172BD91C" w14:textId="77777777" w:rsidR="003519C4" w:rsidRPr="007F4DE6" w:rsidRDefault="003519C4" w:rsidP="007F4DE6">
            <w:pPr>
              <w:rPr>
                <w:sz w:val="20"/>
                <w:szCs w:val="20"/>
              </w:rPr>
            </w:pPr>
          </w:p>
        </w:tc>
        <w:tc>
          <w:tcPr>
            <w:tcW w:w="2394" w:type="dxa"/>
          </w:tcPr>
          <w:p w14:paraId="172BD91D" w14:textId="77777777" w:rsidR="003519C4" w:rsidRPr="007F4DE6" w:rsidRDefault="003519C4" w:rsidP="007F4DE6">
            <w:pPr>
              <w:rPr>
                <w:sz w:val="20"/>
                <w:szCs w:val="20"/>
              </w:rPr>
            </w:pPr>
          </w:p>
        </w:tc>
        <w:tc>
          <w:tcPr>
            <w:tcW w:w="2394" w:type="dxa"/>
          </w:tcPr>
          <w:p w14:paraId="172BD91E" w14:textId="77777777" w:rsidR="003519C4" w:rsidRPr="007F4DE6" w:rsidRDefault="003519C4" w:rsidP="007F4DE6">
            <w:pPr>
              <w:rPr>
                <w:sz w:val="20"/>
                <w:szCs w:val="20"/>
              </w:rPr>
            </w:pPr>
          </w:p>
        </w:tc>
      </w:tr>
      <w:tr w:rsidR="003519C4" w14:paraId="172BD924" w14:textId="77777777" w:rsidTr="00A3080C">
        <w:trPr>
          <w:trHeight w:val="936"/>
        </w:trPr>
        <w:tc>
          <w:tcPr>
            <w:tcW w:w="2394" w:type="dxa"/>
          </w:tcPr>
          <w:p w14:paraId="172BD920" w14:textId="77777777" w:rsidR="003519C4" w:rsidRPr="007F4DE6" w:rsidRDefault="003519C4" w:rsidP="007F4DE6">
            <w:pPr>
              <w:rPr>
                <w:sz w:val="20"/>
                <w:szCs w:val="20"/>
              </w:rPr>
            </w:pPr>
          </w:p>
        </w:tc>
        <w:tc>
          <w:tcPr>
            <w:tcW w:w="2394" w:type="dxa"/>
          </w:tcPr>
          <w:p w14:paraId="172BD921" w14:textId="77777777" w:rsidR="003519C4" w:rsidRPr="007F4DE6" w:rsidRDefault="003519C4" w:rsidP="007F4DE6">
            <w:pPr>
              <w:rPr>
                <w:sz w:val="20"/>
                <w:szCs w:val="20"/>
              </w:rPr>
            </w:pPr>
          </w:p>
        </w:tc>
        <w:tc>
          <w:tcPr>
            <w:tcW w:w="2394" w:type="dxa"/>
          </w:tcPr>
          <w:p w14:paraId="172BD922" w14:textId="77777777" w:rsidR="003519C4" w:rsidRPr="007F4DE6" w:rsidRDefault="003519C4" w:rsidP="007F4DE6">
            <w:pPr>
              <w:rPr>
                <w:sz w:val="20"/>
                <w:szCs w:val="20"/>
              </w:rPr>
            </w:pPr>
          </w:p>
        </w:tc>
        <w:tc>
          <w:tcPr>
            <w:tcW w:w="2394" w:type="dxa"/>
          </w:tcPr>
          <w:p w14:paraId="172BD923" w14:textId="77777777" w:rsidR="003519C4" w:rsidRPr="007F4DE6" w:rsidRDefault="003519C4" w:rsidP="007F4DE6">
            <w:pPr>
              <w:rPr>
                <w:sz w:val="20"/>
                <w:szCs w:val="20"/>
              </w:rPr>
            </w:pPr>
          </w:p>
        </w:tc>
      </w:tr>
      <w:tr w:rsidR="003519C4" w14:paraId="172BD929" w14:textId="77777777" w:rsidTr="00A3080C">
        <w:trPr>
          <w:trHeight w:val="936"/>
        </w:trPr>
        <w:tc>
          <w:tcPr>
            <w:tcW w:w="2394" w:type="dxa"/>
          </w:tcPr>
          <w:p w14:paraId="172BD925" w14:textId="77777777" w:rsidR="003519C4" w:rsidRPr="007F4DE6" w:rsidRDefault="003519C4" w:rsidP="007F4DE6">
            <w:pPr>
              <w:rPr>
                <w:sz w:val="20"/>
                <w:szCs w:val="20"/>
              </w:rPr>
            </w:pPr>
          </w:p>
        </w:tc>
        <w:tc>
          <w:tcPr>
            <w:tcW w:w="2394" w:type="dxa"/>
          </w:tcPr>
          <w:p w14:paraId="172BD926" w14:textId="77777777" w:rsidR="003519C4" w:rsidRPr="007F4DE6" w:rsidRDefault="003519C4" w:rsidP="007F4DE6">
            <w:pPr>
              <w:rPr>
                <w:sz w:val="20"/>
                <w:szCs w:val="20"/>
              </w:rPr>
            </w:pPr>
          </w:p>
        </w:tc>
        <w:tc>
          <w:tcPr>
            <w:tcW w:w="2394" w:type="dxa"/>
          </w:tcPr>
          <w:p w14:paraId="172BD927" w14:textId="77777777" w:rsidR="003519C4" w:rsidRPr="007F4DE6" w:rsidRDefault="003519C4" w:rsidP="007F4DE6">
            <w:pPr>
              <w:rPr>
                <w:sz w:val="20"/>
                <w:szCs w:val="20"/>
              </w:rPr>
            </w:pPr>
          </w:p>
        </w:tc>
        <w:tc>
          <w:tcPr>
            <w:tcW w:w="2394" w:type="dxa"/>
          </w:tcPr>
          <w:p w14:paraId="172BD928" w14:textId="77777777" w:rsidR="003519C4" w:rsidRPr="007F4DE6" w:rsidRDefault="003519C4" w:rsidP="007F4DE6">
            <w:pPr>
              <w:rPr>
                <w:sz w:val="20"/>
                <w:szCs w:val="20"/>
              </w:rPr>
            </w:pPr>
          </w:p>
        </w:tc>
      </w:tr>
      <w:tr w:rsidR="003519C4" w14:paraId="172BD92E" w14:textId="77777777" w:rsidTr="00A3080C">
        <w:trPr>
          <w:trHeight w:val="936"/>
        </w:trPr>
        <w:tc>
          <w:tcPr>
            <w:tcW w:w="2394" w:type="dxa"/>
          </w:tcPr>
          <w:p w14:paraId="172BD92A" w14:textId="77777777" w:rsidR="003519C4" w:rsidRPr="007F4DE6" w:rsidRDefault="003519C4" w:rsidP="007F4DE6">
            <w:pPr>
              <w:rPr>
                <w:sz w:val="20"/>
                <w:szCs w:val="20"/>
              </w:rPr>
            </w:pPr>
          </w:p>
        </w:tc>
        <w:tc>
          <w:tcPr>
            <w:tcW w:w="2394" w:type="dxa"/>
          </w:tcPr>
          <w:p w14:paraId="172BD92B" w14:textId="77777777" w:rsidR="003519C4" w:rsidRPr="007F4DE6" w:rsidRDefault="003519C4" w:rsidP="007F4DE6">
            <w:pPr>
              <w:rPr>
                <w:sz w:val="20"/>
                <w:szCs w:val="20"/>
              </w:rPr>
            </w:pPr>
          </w:p>
        </w:tc>
        <w:tc>
          <w:tcPr>
            <w:tcW w:w="2394" w:type="dxa"/>
          </w:tcPr>
          <w:p w14:paraId="172BD92C" w14:textId="77777777" w:rsidR="003519C4" w:rsidRPr="007F4DE6" w:rsidRDefault="003519C4" w:rsidP="007F4DE6">
            <w:pPr>
              <w:rPr>
                <w:sz w:val="20"/>
                <w:szCs w:val="20"/>
              </w:rPr>
            </w:pPr>
          </w:p>
        </w:tc>
        <w:tc>
          <w:tcPr>
            <w:tcW w:w="2394" w:type="dxa"/>
          </w:tcPr>
          <w:p w14:paraId="172BD92D" w14:textId="77777777" w:rsidR="003519C4" w:rsidRPr="007F4DE6" w:rsidRDefault="003519C4" w:rsidP="007F4DE6">
            <w:pPr>
              <w:rPr>
                <w:sz w:val="20"/>
                <w:szCs w:val="20"/>
              </w:rPr>
            </w:pPr>
          </w:p>
        </w:tc>
      </w:tr>
      <w:tr w:rsidR="003519C4" w14:paraId="172BD933" w14:textId="77777777" w:rsidTr="00A3080C">
        <w:trPr>
          <w:trHeight w:val="936"/>
        </w:trPr>
        <w:tc>
          <w:tcPr>
            <w:tcW w:w="2394" w:type="dxa"/>
          </w:tcPr>
          <w:p w14:paraId="172BD92F" w14:textId="77777777" w:rsidR="003519C4" w:rsidRPr="007F4DE6" w:rsidRDefault="003519C4" w:rsidP="007F4DE6">
            <w:pPr>
              <w:rPr>
                <w:sz w:val="20"/>
                <w:szCs w:val="20"/>
              </w:rPr>
            </w:pPr>
          </w:p>
        </w:tc>
        <w:tc>
          <w:tcPr>
            <w:tcW w:w="2394" w:type="dxa"/>
          </w:tcPr>
          <w:p w14:paraId="172BD930" w14:textId="77777777" w:rsidR="003519C4" w:rsidRPr="007F4DE6" w:rsidRDefault="003519C4" w:rsidP="007F4DE6">
            <w:pPr>
              <w:rPr>
                <w:sz w:val="20"/>
                <w:szCs w:val="20"/>
              </w:rPr>
            </w:pPr>
          </w:p>
        </w:tc>
        <w:tc>
          <w:tcPr>
            <w:tcW w:w="2394" w:type="dxa"/>
          </w:tcPr>
          <w:p w14:paraId="172BD931" w14:textId="77777777" w:rsidR="003519C4" w:rsidRPr="007F4DE6" w:rsidRDefault="003519C4" w:rsidP="007F4DE6">
            <w:pPr>
              <w:rPr>
                <w:sz w:val="20"/>
                <w:szCs w:val="20"/>
              </w:rPr>
            </w:pPr>
          </w:p>
        </w:tc>
        <w:tc>
          <w:tcPr>
            <w:tcW w:w="2394" w:type="dxa"/>
          </w:tcPr>
          <w:p w14:paraId="172BD932" w14:textId="77777777" w:rsidR="003519C4" w:rsidRPr="007F4DE6" w:rsidRDefault="003519C4" w:rsidP="007F4DE6">
            <w:pPr>
              <w:rPr>
                <w:sz w:val="20"/>
                <w:szCs w:val="20"/>
              </w:rPr>
            </w:pPr>
          </w:p>
        </w:tc>
      </w:tr>
    </w:tbl>
    <w:p w14:paraId="172BD934" w14:textId="77777777" w:rsidR="002B23E1" w:rsidRDefault="002B23E1" w:rsidP="003519C4">
      <w:pPr>
        <w:jc w:val="both"/>
        <w:rPr>
          <w:b/>
          <w:i/>
          <w:sz w:val="20"/>
          <w:szCs w:val="20"/>
        </w:rPr>
      </w:pPr>
    </w:p>
    <w:p w14:paraId="172BD935" w14:textId="77777777" w:rsidR="001015FC" w:rsidRDefault="003519C4" w:rsidP="00CA3B34">
      <w:pPr>
        <w:jc w:val="both"/>
        <w:rPr>
          <w:b/>
          <w:sz w:val="22"/>
          <w:szCs w:val="22"/>
        </w:rPr>
      </w:pPr>
      <w:r w:rsidRPr="00543C6E">
        <w:rPr>
          <w:b/>
          <w:i/>
          <w:sz w:val="20"/>
          <w:szCs w:val="20"/>
        </w:rPr>
        <w:t xml:space="preserve">*Please describe the intended application of the </w:t>
      </w:r>
      <w:r w:rsidR="00E830A2">
        <w:rPr>
          <w:b/>
          <w:i/>
          <w:sz w:val="20"/>
          <w:szCs w:val="20"/>
        </w:rPr>
        <w:t>Recombinant and Synthetic Nucleic Acid</w:t>
      </w:r>
      <w:r w:rsidRPr="00543C6E">
        <w:rPr>
          <w:b/>
          <w:i/>
          <w:sz w:val="20"/>
          <w:szCs w:val="20"/>
        </w:rPr>
        <w:t xml:space="preserve"> molecule.  If your intent is to express a certain gene (protein), please indicate which gene.  Refer to the Reference Section, Appendix A for examples.</w:t>
      </w:r>
      <w:r w:rsidR="001015FC">
        <w:rPr>
          <w:b/>
          <w:sz w:val="22"/>
          <w:szCs w:val="22"/>
        </w:rPr>
        <w:br w:type="page"/>
      </w:r>
    </w:p>
    <w:p w14:paraId="172BD936" w14:textId="77777777" w:rsidR="003519C4" w:rsidRDefault="003519C4" w:rsidP="002B23E1">
      <w:pPr>
        <w:ind w:left="360" w:hanging="360"/>
        <w:rPr>
          <w:sz w:val="22"/>
          <w:szCs w:val="22"/>
        </w:rPr>
      </w:pPr>
      <w:r>
        <w:rPr>
          <w:b/>
          <w:sz w:val="22"/>
          <w:szCs w:val="22"/>
        </w:rPr>
        <w:t>2.</w:t>
      </w:r>
      <w:r>
        <w:rPr>
          <w:b/>
          <w:sz w:val="22"/>
          <w:szCs w:val="22"/>
        </w:rPr>
        <w:tab/>
        <w:t>In 50 words or less, please describe your research objectives.</w:t>
      </w:r>
    </w:p>
    <w:tbl>
      <w:tblPr>
        <w:tblStyle w:val="TableGrid"/>
        <w:tblW w:w="0" w:type="auto"/>
        <w:tblLook w:val="01E0" w:firstRow="1" w:lastRow="1" w:firstColumn="1" w:lastColumn="1" w:noHBand="0" w:noVBand="0"/>
      </w:tblPr>
      <w:tblGrid>
        <w:gridCol w:w="9350"/>
      </w:tblGrid>
      <w:tr w:rsidR="003519C4" w14:paraId="172BD939" w14:textId="77777777" w:rsidTr="002B23E1">
        <w:trPr>
          <w:trHeight w:hRule="exact" w:val="2880"/>
        </w:trPr>
        <w:tc>
          <w:tcPr>
            <w:tcW w:w="9576" w:type="dxa"/>
          </w:tcPr>
          <w:p w14:paraId="172BD937" w14:textId="77777777" w:rsidR="003519C4" w:rsidRDefault="003519C4" w:rsidP="00A47B19">
            <w:pPr>
              <w:rPr>
                <w:sz w:val="22"/>
                <w:szCs w:val="22"/>
              </w:rPr>
            </w:pPr>
          </w:p>
          <w:p w14:paraId="172BD938" w14:textId="77777777" w:rsidR="003519C4" w:rsidRDefault="003519C4" w:rsidP="002B23E1">
            <w:pPr>
              <w:rPr>
                <w:sz w:val="22"/>
                <w:szCs w:val="22"/>
              </w:rPr>
            </w:pPr>
          </w:p>
        </w:tc>
      </w:tr>
    </w:tbl>
    <w:p w14:paraId="172BD93A" w14:textId="77777777" w:rsidR="003519C4" w:rsidRDefault="003519C4" w:rsidP="003519C4">
      <w:pPr>
        <w:rPr>
          <w:sz w:val="22"/>
          <w:szCs w:val="22"/>
        </w:rPr>
      </w:pPr>
    </w:p>
    <w:p w14:paraId="172BD93B" w14:textId="77777777" w:rsidR="003519C4" w:rsidRDefault="003519C4" w:rsidP="003519C4">
      <w:pPr>
        <w:rPr>
          <w:sz w:val="22"/>
          <w:szCs w:val="22"/>
        </w:rPr>
      </w:pPr>
      <w:r>
        <w:rPr>
          <w:sz w:val="22"/>
          <w:szCs w:val="22"/>
        </w:rPr>
        <w:t xml:space="preserve">I have read the ETSU General Policies and the </w:t>
      </w:r>
      <w:r>
        <w:rPr>
          <w:i/>
          <w:sz w:val="22"/>
          <w:szCs w:val="22"/>
        </w:rPr>
        <w:t>NIH Guidelines</w:t>
      </w:r>
      <w:r>
        <w:rPr>
          <w:sz w:val="22"/>
          <w:szCs w:val="22"/>
        </w:rPr>
        <w:t xml:space="preserve"> pertaining to use of </w:t>
      </w:r>
      <w:r w:rsidR="00E830A2">
        <w:rPr>
          <w:sz w:val="22"/>
          <w:szCs w:val="22"/>
        </w:rPr>
        <w:t>Recombinant and Synthetic Nucleic Acid</w:t>
      </w:r>
      <w:r>
        <w:rPr>
          <w:sz w:val="22"/>
          <w:szCs w:val="22"/>
        </w:rPr>
        <w:t xml:space="preserve"> </w:t>
      </w:r>
      <w:r w:rsidR="00E830A2">
        <w:rPr>
          <w:sz w:val="22"/>
          <w:szCs w:val="22"/>
        </w:rPr>
        <w:t xml:space="preserve">Molecules </w:t>
      </w:r>
      <w:r>
        <w:rPr>
          <w:sz w:val="22"/>
          <w:szCs w:val="22"/>
        </w:rPr>
        <w:t xml:space="preserve">and verify that all uses listed herein are classified as exempt.   I acknowledge my responsibility for the conduct of this research in accordance with Section IV-B-7 of the </w:t>
      </w:r>
      <w:r>
        <w:rPr>
          <w:i/>
          <w:sz w:val="22"/>
          <w:szCs w:val="22"/>
        </w:rPr>
        <w:t>NIH Guidelines</w:t>
      </w:r>
      <w:r>
        <w:rPr>
          <w:sz w:val="22"/>
          <w:szCs w:val="22"/>
        </w:rPr>
        <w:t>.</w:t>
      </w:r>
    </w:p>
    <w:p w14:paraId="172BD93C" w14:textId="77777777" w:rsidR="007F4DE6" w:rsidRDefault="007F4DE6" w:rsidP="003519C4">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11"/>
        <w:gridCol w:w="2949"/>
      </w:tblGrid>
      <w:tr w:rsidR="003519C4" w14:paraId="172BD943" w14:textId="77777777" w:rsidTr="007F4DE6">
        <w:tc>
          <w:tcPr>
            <w:tcW w:w="6588" w:type="dxa"/>
          </w:tcPr>
          <w:p w14:paraId="172BD93D" w14:textId="77777777" w:rsidR="00D30582" w:rsidRDefault="00D30582" w:rsidP="00A47B19">
            <w:pPr>
              <w:rPr>
                <w:sz w:val="22"/>
                <w:szCs w:val="22"/>
              </w:rPr>
            </w:pPr>
          </w:p>
          <w:p w14:paraId="172BD93E" w14:textId="77777777" w:rsidR="003519C4" w:rsidRDefault="007F4DE6" w:rsidP="00A47B19">
            <w:pPr>
              <w:rPr>
                <w:sz w:val="22"/>
                <w:szCs w:val="22"/>
              </w:rPr>
            </w:pPr>
            <w:r>
              <w:rPr>
                <w:sz w:val="22"/>
                <w:szCs w:val="22"/>
              </w:rPr>
              <w:t>______________________________</w:t>
            </w:r>
          </w:p>
          <w:p w14:paraId="172BD93F" w14:textId="77777777" w:rsidR="003519C4" w:rsidRDefault="003519C4" w:rsidP="00A47B19">
            <w:pPr>
              <w:rPr>
                <w:sz w:val="22"/>
                <w:szCs w:val="22"/>
              </w:rPr>
            </w:pPr>
            <w:r>
              <w:rPr>
                <w:sz w:val="22"/>
                <w:szCs w:val="22"/>
              </w:rPr>
              <w:t>Principal Investigator</w:t>
            </w:r>
            <w:r w:rsidR="007F4DE6">
              <w:rPr>
                <w:sz w:val="22"/>
                <w:szCs w:val="22"/>
              </w:rPr>
              <w:t xml:space="preserve"> </w:t>
            </w:r>
            <w:r>
              <w:rPr>
                <w:sz w:val="22"/>
                <w:szCs w:val="22"/>
              </w:rPr>
              <w:t>(signature)</w:t>
            </w:r>
          </w:p>
        </w:tc>
        <w:tc>
          <w:tcPr>
            <w:tcW w:w="2988" w:type="dxa"/>
          </w:tcPr>
          <w:p w14:paraId="172BD940" w14:textId="77777777" w:rsidR="003519C4" w:rsidRDefault="003519C4" w:rsidP="00A47B19">
            <w:pPr>
              <w:rPr>
                <w:sz w:val="22"/>
                <w:szCs w:val="22"/>
              </w:rPr>
            </w:pPr>
          </w:p>
          <w:p w14:paraId="172BD941" w14:textId="77777777" w:rsidR="003519C4" w:rsidRDefault="007F4DE6" w:rsidP="00A47B19">
            <w:pPr>
              <w:rPr>
                <w:sz w:val="22"/>
                <w:szCs w:val="22"/>
              </w:rPr>
            </w:pPr>
            <w:r>
              <w:rPr>
                <w:sz w:val="22"/>
                <w:szCs w:val="22"/>
              </w:rPr>
              <w:t>___________________</w:t>
            </w:r>
          </w:p>
          <w:p w14:paraId="172BD942" w14:textId="77777777" w:rsidR="003519C4" w:rsidRDefault="003519C4" w:rsidP="00A47B19">
            <w:pPr>
              <w:rPr>
                <w:sz w:val="22"/>
                <w:szCs w:val="22"/>
              </w:rPr>
            </w:pPr>
            <w:r>
              <w:rPr>
                <w:sz w:val="22"/>
                <w:szCs w:val="22"/>
              </w:rPr>
              <w:t>Date</w:t>
            </w:r>
          </w:p>
        </w:tc>
      </w:tr>
      <w:tr w:rsidR="003519C4" w14:paraId="172BD94A" w14:textId="77777777" w:rsidTr="007F4DE6">
        <w:tc>
          <w:tcPr>
            <w:tcW w:w="6588" w:type="dxa"/>
          </w:tcPr>
          <w:p w14:paraId="172BD944" w14:textId="77777777" w:rsidR="003519C4" w:rsidRDefault="003519C4" w:rsidP="00A47B19">
            <w:pPr>
              <w:rPr>
                <w:sz w:val="22"/>
                <w:szCs w:val="22"/>
              </w:rPr>
            </w:pPr>
          </w:p>
          <w:p w14:paraId="172BD945" w14:textId="77777777" w:rsidR="00D30582" w:rsidRDefault="007F4DE6" w:rsidP="00A47B19">
            <w:pPr>
              <w:rPr>
                <w:sz w:val="22"/>
                <w:szCs w:val="22"/>
              </w:rPr>
            </w:pPr>
            <w:r>
              <w:rPr>
                <w:sz w:val="22"/>
                <w:szCs w:val="22"/>
              </w:rPr>
              <w:t>______________________________</w:t>
            </w:r>
          </w:p>
          <w:p w14:paraId="172BD946" w14:textId="77777777" w:rsidR="003519C4" w:rsidRDefault="003519C4" w:rsidP="00A47B19">
            <w:pPr>
              <w:rPr>
                <w:sz w:val="22"/>
                <w:szCs w:val="22"/>
              </w:rPr>
            </w:pPr>
            <w:r>
              <w:rPr>
                <w:sz w:val="22"/>
                <w:szCs w:val="22"/>
              </w:rPr>
              <w:t xml:space="preserve">Chairperson, </w:t>
            </w:r>
            <w:r w:rsidR="00E830A2">
              <w:rPr>
                <w:sz w:val="22"/>
                <w:szCs w:val="22"/>
              </w:rPr>
              <w:t>Biosafety and Chemical Safety Committee</w:t>
            </w:r>
            <w:r>
              <w:rPr>
                <w:sz w:val="22"/>
                <w:szCs w:val="22"/>
              </w:rPr>
              <w:t xml:space="preserve"> (signature)</w:t>
            </w:r>
          </w:p>
        </w:tc>
        <w:tc>
          <w:tcPr>
            <w:tcW w:w="2988" w:type="dxa"/>
          </w:tcPr>
          <w:p w14:paraId="172BD947" w14:textId="77777777" w:rsidR="003519C4" w:rsidRDefault="003519C4" w:rsidP="00A47B19">
            <w:pPr>
              <w:rPr>
                <w:sz w:val="22"/>
                <w:szCs w:val="22"/>
              </w:rPr>
            </w:pPr>
          </w:p>
          <w:p w14:paraId="172BD948" w14:textId="77777777" w:rsidR="003519C4" w:rsidRDefault="007F4DE6" w:rsidP="00A47B19">
            <w:pPr>
              <w:rPr>
                <w:sz w:val="22"/>
                <w:szCs w:val="22"/>
              </w:rPr>
            </w:pPr>
            <w:r>
              <w:rPr>
                <w:sz w:val="22"/>
                <w:szCs w:val="22"/>
              </w:rPr>
              <w:t>___________________</w:t>
            </w:r>
          </w:p>
          <w:p w14:paraId="172BD949" w14:textId="77777777" w:rsidR="003519C4" w:rsidRDefault="003519C4" w:rsidP="00A47B19">
            <w:pPr>
              <w:rPr>
                <w:sz w:val="22"/>
                <w:szCs w:val="22"/>
              </w:rPr>
            </w:pPr>
            <w:r>
              <w:rPr>
                <w:sz w:val="22"/>
                <w:szCs w:val="22"/>
              </w:rPr>
              <w:t>Date</w:t>
            </w:r>
          </w:p>
        </w:tc>
      </w:tr>
    </w:tbl>
    <w:p w14:paraId="172BD94B" w14:textId="77777777" w:rsidR="003519C4" w:rsidRDefault="003519C4" w:rsidP="003519C4">
      <w:pPr>
        <w:rPr>
          <w:sz w:val="22"/>
          <w:szCs w:val="22"/>
        </w:rPr>
      </w:pPr>
    </w:p>
    <w:p w14:paraId="172BD94C" w14:textId="77777777" w:rsidR="003519C4" w:rsidRDefault="003519C4" w:rsidP="003519C4">
      <w:pPr>
        <w:rPr>
          <w:sz w:val="22"/>
          <w:szCs w:val="22"/>
        </w:rPr>
      </w:pPr>
    </w:p>
    <w:p w14:paraId="172BD94D" w14:textId="77777777" w:rsidR="00EC2855" w:rsidRDefault="00EC2855" w:rsidP="003519C4">
      <w:pPr>
        <w:rPr>
          <w:sz w:val="22"/>
          <w:szCs w:val="22"/>
        </w:rPr>
        <w:sectPr w:rsidR="00EC2855" w:rsidSect="00EC2855">
          <w:footerReference w:type="even" r:id="rId11"/>
          <w:footerReference w:type="default" r:id="rId12"/>
          <w:pgSz w:w="12240" w:h="15840"/>
          <w:pgMar w:top="1152" w:right="1440" w:bottom="1440" w:left="1440" w:header="720" w:footer="720" w:gutter="0"/>
          <w:cols w:space="720"/>
          <w:docGrid w:linePitch="360"/>
        </w:sectPr>
      </w:pPr>
    </w:p>
    <w:p w14:paraId="172BD94E" w14:textId="77777777" w:rsidR="003519C4" w:rsidRDefault="003519C4" w:rsidP="003519C4">
      <w:pPr>
        <w:jc w:val="center"/>
        <w:rPr>
          <w:sz w:val="22"/>
          <w:szCs w:val="22"/>
        </w:rPr>
      </w:pPr>
      <w:r>
        <w:rPr>
          <w:b/>
          <w:sz w:val="22"/>
          <w:szCs w:val="22"/>
        </w:rPr>
        <w:t xml:space="preserve">NON-EXEMPT </w:t>
      </w:r>
      <w:r w:rsidR="00E830A2">
        <w:rPr>
          <w:b/>
          <w:sz w:val="22"/>
          <w:szCs w:val="22"/>
        </w:rPr>
        <w:t>RECOMBINANT AND SYNTHETIC NUCLEIC ACID</w:t>
      </w:r>
      <w:r>
        <w:rPr>
          <w:b/>
          <w:sz w:val="22"/>
          <w:szCs w:val="22"/>
        </w:rPr>
        <w:t xml:space="preserve"> REGISTRATION</w:t>
      </w:r>
    </w:p>
    <w:p w14:paraId="172BD94F" w14:textId="77777777" w:rsidR="003519C4" w:rsidRDefault="003519C4" w:rsidP="003519C4">
      <w:pPr>
        <w:jc w:val="center"/>
        <w:rPr>
          <w:sz w:val="22"/>
          <w:szCs w:val="22"/>
        </w:rPr>
      </w:pPr>
    </w:p>
    <w:p w14:paraId="172BD950" w14:textId="77777777" w:rsidR="003519C4" w:rsidRDefault="003519C4" w:rsidP="001015FC">
      <w:pPr>
        <w:ind w:left="360" w:hanging="360"/>
        <w:rPr>
          <w:sz w:val="22"/>
          <w:szCs w:val="22"/>
        </w:rPr>
      </w:pPr>
      <w:r>
        <w:rPr>
          <w:sz w:val="22"/>
          <w:szCs w:val="22"/>
        </w:rPr>
        <w:t>1.</w:t>
      </w:r>
      <w:r>
        <w:rPr>
          <w:sz w:val="22"/>
          <w:szCs w:val="22"/>
        </w:rPr>
        <w:tab/>
      </w:r>
      <w:r w:rsidR="001015FC">
        <w:rPr>
          <w:sz w:val="22"/>
          <w:szCs w:val="22"/>
        </w:rPr>
        <w:t>Please c</w:t>
      </w:r>
      <w:r>
        <w:rPr>
          <w:sz w:val="22"/>
          <w:szCs w:val="22"/>
        </w:rPr>
        <w:t xml:space="preserve">heck any of the following that pertain to this experiment.  Please note:  this category may require additional information to be submitted with the registration, contact the Chair of the </w:t>
      </w:r>
      <w:r w:rsidR="00E830A2">
        <w:rPr>
          <w:sz w:val="22"/>
          <w:szCs w:val="22"/>
        </w:rPr>
        <w:t>Recombinant and Synthetic Nucleic Acid</w:t>
      </w:r>
      <w:r>
        <w:rPr>
          <w:sz w:val="22"/>
          <w:szCs w:val="22"/>
        </w:rPr>
        <w:t xml:space="preserve"> Subcommittee of the </w:t>
      </w:r>
      <w:r w:rsidR="00120C19">
        <w:rPr>
          <w:sz w:val="22"/>
          <w:szCs w:val="22"/>
        </w:rPr>
        <w:t>ETSU Biosafety and Chemical Safety Committee</w:t>
      </w:r>
      <w:r>
        <w:rPr>
          <w:sz w:val="22"/>
          <w:szCs w:val="22"/>
        </w:rPr>
        <w:t xml:space="preserve"> for further information.</w:t>
      </w:r>
    </w:p>
    <w:p w14:paraId="172BD951" w14:textId="77777777" w:rsidR="007F4DE6" w:rsidRPr="00EC2855" w:rsidRDefault="00E216C6" w:rsidP="007F4DE6">
      <w:pPr>
        <w:tabs>
          <w:tab w:val="left" w:pos="1368"/>
        </w:tabs>
        <w:ind w:left="828"/>
        <w:rPr>
          <w:sz w:val="22"/>
          <w:szCs w:val="22"/>
        </w:rPr>
      </w:pPr>
      <w:sdt>
        <w:sdtPr>
          <w:rPr>
            <w:sz w:val="22"/>
            <w:szCs w:val="22"/>
          </w:rPr>
          <w:id w:val="1140850882"/>
          <w14:checkbox>
            <w14:checked w14:val="0"/>
            <w14:checkedState w14:val="2612" w14:font="MS Gothic"/>
            <w14:uncheckedState w14:val="2610" w14:font="MS Gothic"/>
          </w14:checkbox>
        </w:sdtPr>
        <w:sdtEndPr/>
        <w:sdtContent>
          <w:r w:rsidR="007F4DE6" w:rsidRPr="00EC2855">
            <w:rPr>
              <w:rFonts w:ascii="MS Gothic" w:eastAsia="MS Gothic" w:hAnsi="MS Gothic" w:hint="eastAsia"/>
              <w:sz w:val="22"/>
              <w:szCs w:val="22"/>
            </w:rPr>
            <w:t>☐</w:t>
          </w:r>
        </w:sdtContent>
      </w:sdt>
      <w:r w:rsidR="007F4DE6" w:rsidRPr="00EC2855">
        <w:rPr>
          <w:sz w:val="22"/>
          <w:szCs w:val="22"/>
        </w:rPr>
        <w:tab/>
        <w:t>Expression of toxic products</w:t>
      </w:r>
    </w:p>
    <w:p w14:paraId="172BD952" w14:textId="77777777" w:rsidR="007F4DE6" w:rsidRPr="00EC2855" w:rsidRDefault="00E216C6" w:rsidP="007F4DE6">
      <w:pPr>
        <w:tabs>
          <w:tab w:val="left" w:pos="1368"/>
        </w:tabs>
        <w:ind w:left="828"/>
        <w:rPr>
          <w:sz w:val="22"/>
          <w:szCs w:val="22"/>
        </w:rPr>
      </w:pPr>
      <w:sdt>
        <w:sdtPr>
          <w:rPr>
            <w:sz w:val="22"/>
            <w:szCs w:val="22"/>
          </w:rPr>
          <w:id w:val="-691221969"/>
          <w14:checkbox>
            <w14:checked w14:val="0"/>
            <w14:checkedState w14:val="2612" w14:font="MS Gothic"/>
            <w14:uncheckedState w14:val="2610" w14:font="MS Gothic"/>
          </w14:checkbox>
        </w:sdtPr>
        <w:sdtEndPr/>
        <w:sdtContent>
          <w:r w:rsidR="007F4DE6" w:rsidRPr="00EC2855">
            <w:rPr>
              <w:rFonts w:ascii="MS Gothic" w:eastAsia="MS Gothic" w:hAnsi="MS Gothic" w:hint="eastAsia"/>
              <w:sz w:val="22"/>
              <w:szCs w:val="22"/>
            </w:rPr>
            <w:t>☐</w:t>
          </w:r>
        </w:sdtContent>
      </w:sdt>
      <w:r w:rsidR="007F4DE6" w:rsidRPr="00EC2855">
        <w:rPr>
          <w:sz w:val="22"/>
          <w:szCs w:val="22"/>
        </w:rPr>
        <w:tab/>
        <w:t>Use of transgenic animals</w:t>
      </w:r>
    </w:p>
    <w:p w14:paraId="172BD953" w14:textId="77777777" w:rsidR="007F4DE6" w:rsidRPr="00EC2855" w:rsidRDefault="00E216C6" w:rsidP="007F4DE6">
      <w:pPr>
        <w:tabs>
          <w:tab w:val="left" w:pos="1368"/>
        </w:tabs>
        <w:ind w:left="828"/>
        <w:rPr>
          <w:sz w:val="22"/>
          <w:szCs w:val="22"/>
        </w:rPr>
      </w:pPr>
      <w:sdt>
        <w:sdtPr>
          <w:rPr>
            <w:sz w:val="22"/>
            <w:szCs w:val="22"/>
          </w:rPr>
          <w:id w:val="1454669478"/>
          <w14:checkbox>
            <w14:checked w14:val="0"/>
            <w14:checkedState w14:val="2612" w14:font="MS Gothic"/>
            <w14:uncheckedState w14:val="2610" w14:font="MS Gothic"/>
          </w14:checkbox>
        </w:sdtPr>
        <w:sdtEndPr/>
        <w:sdtContent>
          <w:r w:rsidR="007F4DE6" w:rsidRPr="00EC2855">
            <w:rPr>
              <w:rFonts w:ascii="MS Gothic" w:eastAsia="MS Gothic" w:hAnsi="MS Gothic" w:hint="eastAsia"/>
              <w:sz w:val="22"/>
              <w:szCs w:val="22"/>
            </w:rPr>
            <w:t>☐</w:t>
          </w:r>
        </w:sdtContent>
      </w:sdt>
      <w:r w:rsidR="007F4DE6" w:rsidRPr="00EC2855">
        <w:rPr>
          <w:sz w:val="22"/>
          <w:szCs w:val="22"/>
        </w:rPr>
        <w:tab/>
        <w:t>Use of transgenic plants</w:t>
      </w:r>
    </w:p>
    <w:p w14:paraId="172BD954" w14:textId="77777777" w:rsidR="007F4DE6" w:rsidRPr="00EC2855" w:rsidRDefault="00E216C6" w:rsidP="007F4DE6">
      <w:pPr>
        <w:tabs>
          <w:tab w:val="left" w:pos="1368"/>
        </w:tabs>
        <w:ind w:left="828"/>
        <w:rPr>
          <w:sz w:val="22"/>
          <w:szCs w:val="22"/>
        </w:rPr>
      </w:pPr>
      <w:sdt>
        <w:sdtPr>
          <w:rPr>
            <w:sz w:val="22"/>
            <w:szCs w:val="22"/>
          </w:rPr>
          <w:id w:val="1687633692"/>
          <w14:checkbox>
            <w14:checked w14:val="0"/>
            <w14:checkedState w14:val="2612" w14:font="MS Gothic"/>
            <w14:uncheckedState w14:val="2610" w14:font="MS Gothic"/>
          </w14:checkbox>
        </w:sdtPr>
        <w:sdtEndPr/>
        <w:sdtContent>
          <w:r w:rsidR="007F4DE6" w:rsidRPr="00EC2855">
            <w:rPr>
              <w:rFonts w:ascii="MS Gothic" w:eastAsia="MS Gothic" w:hAnsi="MS Gothic" w:hint="eastAsia"/>
              <w:sz w:val="22"/>
              <w:szCs w:val="22"/>
            </w:rPr>
            <w:t>☐</w:t>
          </w:r>
        </w:sdtContent>
      </w:sdt>
      <w:r w:rsidR="007F4DE6" w:rsidRPr="00EC2855">
        <w:rPr>
          <w:sz w:val="22"/>
          <w:szCs w:val="22"/>
        </w:rPr>
        <w:tab/>
        <w:t>Experiment will involve more than 10 liters of culture</w:t>
      </w:r>
    </w:p>
    <w:p w14:paraId="172BD955" w14:textId="77777777" w:rsidR="00EC2855" w:rsidRPr="00235C78" w:rsidRDefault="00EC2855" w:rsidP="00EC2855">
      <w:pPr>
        <w:rPr>
          <w:sz w:val="16"/>
          <w:szCs w:val="16"/>
        </w:rPr>
      </w:pPr>
    </w:p>
    <w:p w14:paraId="172BD956" w14:textId="77777777" w:rsidR="00EC2855" w:rsidRDefault="00EC2855" w:rsidP="00EC2855">
      <w:pPr>
        <w:ind w:left="360" w:hanging="360"/>
        <w:rPr>
          <w:sz w:val="22"/>
          <w:szCs w:val="22"/>
        </w:rPr>
      </w:pPr>
      <w:r>
        <w:rPr>
          <w:sz w:val="22"/>
          <w:szCs w:val="22"/>
        </w:rPr>
        <w:t>2.</w:t>
      </w:r>
      <w:r>
        <w:rPr>
          <w:sz w:val="22"/>
          <w:szCs w:val="22"/>
        </w:rPr>
        <w:tab/>
        <w:t>Check the category (a, b, or c) of Recombinant or Synthetic Nucleic Acid experiments you wish to perform (check all that apply).</w:t>
      </w:r>
    </w:p>
    <w:p w14:paraId="172BD957" w14:textId="77777777" w:rsidR="00EC2855" w:rsidRDefault="00E216C6" w:rsidP="00EC2855">
      <w:pPr>
        <w:ind w:left="720" w:hanging="720"/>
        <w:rPr>
          <w:sz w:val="22"/>
          <w:szCs w:val="22"/>
        </w:rPr>
      </w:pPr>
      <w:sdt>
        <w:sdtPr>
          <w:rPr>
            <w:sz w:val="28"/>
            <w:szCs w:val="28"/>
          </w:rPr>
          <w:id w:val="187031661"/>
          <w14:checkbox>
            <w14:checked w14:val="0"/>
            <w14:checkedState w14:val="2612" w14:font="MS Gothic"/>
            <w14:uncheckedState w14:val="2610" w14:font="MS Gothic"/>
          </w14:checkbox>
        </w:sdtPr>
        <w:sdtEndPr/>
        <w:sdtContent>
          <w:r w:rsidR="00EC2855" w:rsidRPr="00466A69">
            <w:rPr>
              <w:rFonts w:ascii="MS Gothic" w:eastAsia="MS Gothic" w:hAnsi="MS Gothic" w:hint="eastAsia"/>
              <w:sz w:val="28"/>
              <w:szCs w:val="28"/>
            </w:rPr>
            <w:t>☐</w:t>
          </w:r>
        </w:sdtContent>
      </w:sdt>
      <w:r w:rsidR="00EC2855">
        <w:rPr>
          <w:sz w:val="22"/>
          <w:szCs w:val="22"/>
        </w:rPr>
        <w:t xml:space="preserve">  a.</w:t>
      </w:r>
      <w:r w:rsidR="00EC2855">
        <w:rPr>
          <w:sz w:val="22"/>
          <w:szCs w:val="22"/>
        </w:rPr>
        <w:tab/>
        <w:t xml:space="preserve">Experiments that require committee notice at the time of initiation (ETSU General Policies Section 2 and </w:t>
      </w:r>
      <w:r w:rsidR="00EC2855">
        <w:rPr>
          <w:i/>
          <w:sz w:val="22"/>
          <w:szCs w:val="22"/>
        </w:rPr>
        <w:t>NIH Guidelines Section III-E</w:t>
      </w:r>
      <w:r w:rsidR="00EC2855" w:rsidRPr="00E730CF">
        <w:rPr>
          <w:sz w:val="22"/>
          <w:szCs w:val="22"/>
        </w:rPr>
        <w:t>).  Please include a</w:t>
      </w:r>
      <w:r w:rsidR="00EC2855">
        <w:rPr>
          <w:i/>
          <w:sz w:val="22"/>
          <w:szCs w:val="22"/>
        </w:rPr>
        <w:t xml:space="preserve"> </w:t>
      </w:r>
      <w:r w:rsidR="00EC2855" w:rsidRPr="00E730CF">
        <w:rPr>
          <w:sz w:val="22"/>
          <w:szCs w:val="22"/>
        </w:rPr>
        <w:t xml:space="preserve">brief description of the experimental plan and </w:t>
      </w:r>
      <w:r w:rsidR="00EC2855">
        <w:rPr>
          <w:sz w:val="22"/>
          <w:szCs w:val="22"/>
        </w:rPr>
        <w:t>indicate</w:t>
      </w:r>
      <w:r w:rsidR="00EC2855" w:rsidRPr="00E730CF">
        <w:rPr>
          <w:sz w:val="22"/>
          <w:szCs w:val="22"/>
        </w:rPr>
        <w:t xml:space="preserve"> the relevant section of the</w:t>
      </w:r>
      <w:r w:rsidR="00EC2855">
        <w:rPr>
          <w:i/>
          <w:sz w:val="22"/>
          <w:szCs w:val="22"/>
        </w:rPr>
        <w:t xml:space="preserve"> NIH Guidelines</w:t>
      </w:r>
      <w:r w:rsidR="00EC2855">
        <w:rPr>
          <w:sz w:val="22"/>
          <w:szCs w:val="22"/>
        </w:rPr>
        <w:t>.</w:t>
      </w:r>
    </w:p>
    <w:tbl>
      <w:tblPr>
        <w:tblStyle w:val="TableGrid"/>
        <w:tblW w:w="0" w:type="auto"/>
        <w:tblInd w:w="828" w:type="dxa"/>
        <w:tblLook w:val="01E0" w:firstRow="1" w:lastRow="1" w:firstColumn="1" w:lastColumn="1" w:noHBand="0" w:noVBand="0"/>
      </w:tblPr>
      <w:tblGrid>
        <w:gridCol w:w="8522"/>
      </w:tblGrid>
      <w:tr w:rsidR="00EC2855" w14:paraId="172BD959" w14:textId="77777777" w:rsidTr="00486013">
        <w:trPr>
          <w:trHeight w:hRule="exact" w:val="1080"/>
        </w:trPr>
        <w:tc>
          <w:tcPr>
            <w:tcW w:w="8748" w:type="dxa"/>
          </w:tcPr>
          <w:p w14:paraId="172BD958" w14:textId="77777777" w:rsidR="00EC2855" w:rsidRDefault="00EC2855" w:rsidP="00486013">
            <w:pPr>
              <w:rPr>
                <w:sz w:val="22"/>
                <w:szCs w:val="22"/>
              </w:rPr>
            </w:pPr>
          </w:p>
        </w:tc>
      </w:tr>
    </w:tbl>
    <w:p w14:paraId="172BD95A" w14:textId="77777777" w:rsidR="00EC2855" w:rsidRPr="00235C78" w:rsidRDefault="00EC2855" w:rsidP="00EC2855">
      <w:pPr>
        <w:rPr>
          <w:sz w:val="16"/>
          <w:szCs w:val="16"/>
        </w:rPr>
      </w:pPr>
    </w:p>
    <w:p w14:paraId="172BD95B" w14:textId="77777777" w:rsidR="00EC2855" w:rsidRDefault="00E216C6" w:rsidP="00EC2855">
      <w:pPr>
        <w:ind w:left="720" w:hanging="720"/>
        <w:rPr>
          <w:sz w:val="22"/>
          <w:szCs w:val="22"/>
        </w:rPr>
      </w:pPr>
      <w:sdt>
        <w:sdtPr>
          <w:rPr>
            <w:sz w:val="28"/>
            <w:szCs w:val="28"/>
          </w:rPr>
          <w:id w:val="2036916495"/>
          <w14:checkbox>
            <w14:checked w14:val="0"/>
            <w14:checkedState w14:val="2612" w14:font="MS Gothic"/>
            <w14:uncheckedState w14:val="2610" w14:font="MS Gothic"/>
          </w14:checkbox>
        </w:sdtPr>
        <w:sdtEndPr/>
        <w:sdtContent>
          <w:r w:rsidR="00EC2855" w:rsidRPr="00466A69">
            <w:rPr>
              <w:rFonts w:ascii="MS Gothic" w:eastAsia="MS Gothic" w:hAnsi="MS Gothic" w:hint="eastAsia"/>
              <w:sz w:val="28"/>
              <w:szCs w:val="28"/>
            </w:rPr>
            <w:t>☐</w:t>
          </w:r>
        </w:sdtContent>
      </w:sdt>
      <w:r w:rsidR="00EC2855">
        <w:rPr>
          <w:sz w:val="22"/>
          <w:szCs w:val="22"/>
        </w:rPr>
        <w:t xml:space="preserve">  b.</w:t>
      </w:r>
      <w:r w:rsidR="00EC2855">
        <w:rPr>
          <w:sz w:val="22"/>
          <w:szCs w:val="22"/>
        </w:rPr>
        <w:tab/>
        <w:t xml:space="preserve">Experiments that require approval by this committee before initiation (ETSU General Policies Section 3 and </w:t>
      </w:r>
      <w:r w:rsidR="00EC2855">
        <w:rPr>
          <w:i/>
          <w:sz w:val="22"/>
          <w:szCs w:val="22"/>
        </w:rPr>
        <w:t>NIH Guidelines Section III-D</w:t>
      </w:r>
      <w:r w:rsidR="00EC2855">
        <w:rPr>
          <w:sz w:val="22"/>
          <w:szCs w:val="22"/>
        </w:rPr>
        <w:t>).</w:t>
      </w:r>
    </w:p>
    <w:p w14:paraId="172BD95C" w14:textId="77777777" w:rsidR="00EC2855" w:rsidRPr="00EC2855" w:rsidRDefault="00EC2855" w:rsidP="00EC2855">
      <w:pPr>
        <w:pStyle w:val="ListParagraph"/>
        <w:numPr>
          <w:ilvl w:val="0"/>
          <w:numId w:val="18"/>
        </w:numPr>
        <w:ind w:left="1080"/>
        <w:rPr>
          <w:sz w:val="20"/>
          <w:szCs w:val="20"/>
        </w:rPr>
      </w:pPr>
      <w:r w:rsidRPr="00EC2855">
        <w:rPr>
          <w:sz w:val="20"/>
          <w:szCs w:val="20"/>
        </w:rPr>
        <w:t xml:space="preserve">Experiments using an adenovirus or retrovirus vector </w:t>
      </w:r>
    </w:p>
    <w:p w14:paraId="172BD95D" w14:textId="77777777" w:rsidR="00EC2855" w:rsidRPr="00EC2855" w:rsidRDefault="00EC2855" w:rsidP="00EC2855">
      <w:pPr>
        <w:pStyle w:val="ListParagraph"/>
        <w:numPr>
          <w:ilvl w:val="0"/>
          <w:numId w:val="18"/>
        </w:numPr>
        <w:ind w:left="1080"/>
        <w:rPr>
          <w:sz w:val="20"/>
          <w:szCs w:val="20"/>
        </w:rPr>
      </w:pPr>
      <w:r w:rsidRPr="00EC2855">
        <w:rPr>
          <w:sz w:val="20"/>
          <w:szCs w:val="20"/>
        </w:rPr>
        <w:t>Experiments using human or animal pathogens (Risk Groups 2, 3, or 4 ) as host-vector systems</w:t>
      </w:r>
    </w:p>
    <w:p w14:paraId="172BD95E" w14:textId="77777777" w:rsidR="00EC2855" w:rsidRPr="00EC2855" w:rsidRDefault="00EC2855" w:rsidP="00EC2855">
      <w:pPr>
        <w:pStyle w:val="ListParagraph"/>
        <w:numPr>
          <w:ilvl w:val="0"/>
          <w:numId w:val="18"/>
        </w:numPr>
        <w:ind w:left="1080"/>
        <w:rPr>
          <w:sz w:val="20"/>
          <w:szCs w:val="20"/>
        </w:rPr>
      </w:pPr>
      <w:r w:rsidRPr="00EC2855">
        <w:rPr>
          <w:sz w:val="20"/>
          <w:szCs w:val="20"/>
        </w:rPr>
        <w:t>Experiments in which DNA from human or animal pathogens is cloned in nonpathogenic prokaryotic or lower eukaryotic host-vector systems</w:t>
      </w:r>
    </w:p>
    <w:p w14:paraId="172BD95F" w14:textId="77777777" w:rsidR="00EC2855" w:rsidRPr="00EC2855" w:rsidRDefault="00EC2855" w:rsidP="00EC2855">
      <w:pPr>
        <w:pStyle w:val="ListParagraph"/>
        <w:numPr>
          <w:ilvl w:val="0"/>
          <w:numId w:val="18"/>
        </w:numPr>
        <w:ind w:left="1080"/>
        <w:rPr>
          <w:sz w:val="20"/>
          <w:szCs w:val="20"/>
        </w:rPr>
      </w:pPr>
      <w:r w:rsidRPr="00EC2855">
        <w:rPr>
          <w:sz w:val="20"/>
          <w:szCs w:val="20"/>
        </w:rPr>
        <w:t>Experiments involving the use of infectious animal or plant viruses or defective viruses in the presence of helper virus in a tissue culture system</w:t>
      </w:r>
    </w:p>
    <w:p w14:paraId="172BD960" w14:textId="77777777" w:rsidR="00EC2855" w:rsidRPr="00EC2855" w:rsidRDefault="00EC2855" w:rsidP="00EC2855">
      <w:pPr>
        <w:pStyle w:val="ListParagraph"/>
        <w:numPr>
          <w:ilvl w:val="0"/>
          <w:numId w:val="18"/>
        </w:numPr>
        <w:ind w:left="1080"/>
        <w:rPr>
          <w:sz w:val="20"/>
          <w:szCs w:val="20"/>
        </w:rPr>
      </w:pPr>
      <w:r w:rsidRPr="00EC2855">
        <w:rPr>
          <w:sz w:val="20"/>
          <w:szCs w:val="20"/>
        </w:rPr>
        <w:t>Experiments involving whole animals or plants</w:t>
      </w:r>
    </w:p>
    <w:p w14:paraId="172BD961" w14:textId="77777777" w:rsidR="00EC2855" w:rsidRPr="00235C78" w:rsidRDefault="00EC2855" w:rsidP="00EC2855">
      <w:pPr>
        <w:rPr>
          <w:sz w:val="16"/>
          <w:szCs w:val="16"/>
        </w:rPr>
      </w:pPr>
    </w:p>
    <w:p w14:paraId="172BD962" w14:textId="77777777" w:rsidR="00EC2855" w:rsidRDefault="00E216C6" w:rsidP="00EC2855">
      <w:pPr>
        <w:ind w:left="720" w:hanging="720"/>
      </w:pPr>
      <w:sdt>
        <w:sdtPr>
          <w:rPr>
            <w:sz w:val="28"/>
            <w:szCs w:val="28"/>
          </w:rPr>
          <w:id w:val="-1225372092"/>
          <w14:checkbox>
            <w14:checked w14:val="0"/>
            <w14:checkedState w14:val="2612" w14:font="MS Gothic"/>
            <w14:uncheckedState w14:val="2610" w14:font="MS Gothic"/>
          </w14:checkbox>
        </w:sdtPr>
        <w:sdtEndPr/>
        <w:sdtContent>
          <w:r w:rsidR="00EC2855" w:rsidRPr="00466A69">
            <w:rPr>
              <w:rFonts w:ascii="MS Gothic" w:eastAsia="MS Gothic" w:hAnsi="MS Gothic" w:hint="eastAsia"/>
              <w:sz w:val="28"/>
              <w:szCs w:val="28"/>
            </w:rPr>
            <w:t>☐</w:t>
          </w:r>
        </w:sdtContent>
      </w:sdt>
      <w:r w:rsidR="00EC2855">
        <w:rPr>
          <w:sz w:val="22"/>
          <w:szCs w:val="22"/>
        </w:rPr>
        <w:t xml:space="preserve">  </w:t>
      </w:r>
      <w:r w:rsidR="00EC2855" w:rsidRPr="00C6735E">
        <w:rPr>
          <w:sz w:val="22"/>
          <w:szCs w:val="22"/>
        </w:rPr>
        <w:t>c.</w:t>
      </w:r>
      <w:r w:rsidR="00EC2855" w:rsidRPr="00C6735E">
        <w:rPr>
          <w:sz w:val="22"/>
          <w:szCs w:val="22"/>
        </w:rPr>
        <w:tab/>
        <w:t xml:space="preserve">Experiments that require specific approval by both NIH and this </w:t>
      </w:r>
      <w:r w:rsidR="00EC2855" w:rsidRPr="00C6735E">
        <w:rPr>
          <w:sz w:val="22"/>
          <w:szCs w:val="22"/>
        </w:rPr>
        <w:tab/>
        <w:t xml:space="preserve">committee before </w:t>
      </w:r>
      <w:r w:rsidR="00EC2855">
        <w:rPr>
          <w:sz w:val="22"/>
          <w:szCs w:val="22"/>
        </w:rPr>
        <w:t>initiation</w:t>
      </w:r>
      <w:r w:rsidR="00EC2855" w:rsidRPr="00C6735E">
        <w:rPr>
          <w:sz w:val="22"/>
          <w:szCs w:val="22"/>
        </w:rPr>
        <w:t xml:space="preserve"> (ETSU General Policies Sections 4, 5, 6 and</w:t>
      </w:r>
      <w:r w:rsidR="00EC2855">
        <w:rPr>
          <w:sz w:val="22"/>
          <w:szCs w:val="22"/>
        </w:rPr>
        <w:t xml:space="preserve"> </w:t>
      </w:r>
      <w:r w:rsidR="00EC2855" w:rsidRPr="00C6735E">
        <w:rPr>
          <w:i/>
          <w:sz w:val="22"/>
          <w:szCs w:val="22"/>
        </w:rPr>
        <w:t xml:space="preserve">NIH Guidelines Section III-A, B, </w:t>
      </w:r>
      <w:r w:rsidR="00EC2855" w:rsidRPr="00C6735E">
        <w:rPr>
          <w:sz w:val="22"/>
          <w:szCs w:val="22"/>
        </w:rPr>
        <w:t>C).</w:t>
      </w:r>
      <w:r w:rsidR="00EC2855">
        <w:rPr>
          <w:sz w:val="22"/>
          <w:szCs w:val="22"/>
        </w:rPr>
        <w:t xml:space="preserve">  </w:t>
      </w:r>
      <w:r w:rsidR="00EC2855" w:rsidRPr="00C6735E">
        <w:rPr>
          <w:sz w:val="22"/>
          <w:szCs w:val="22"/>
        </w:rPr>
        <w:t xml:space="preserve">Please note:  this category requires additional information to be submitted with the registration, contact the Chair of the </w:t>
      </w:r>
      <w:r w:rsidR="00EC2855">
        <w:rPr>
          <w:sz w:val="22"/>
          <w:szCs w:val="22"/>
        </w:rPr>
        <w:t>Recombinant or Synthetic Nucleic Acid</w:t>
      </w:r>
      <w:r w:rsidR="00EC2855" w:rsidRPr="00C6735E">
        <w:rPr>
          <w:sz w:val="22"/>
          <w:szCs w:val="22"/>
        </w:rPr>
        <w:t xml:space="preserve"> Subcommittee of the </w:t>
      </w:r>
      <w:r w:rsidR="00EC2855">
        <w:rPr>
          <w:sz w:val="22"/>
          <w:szCs w:val="22"/>
        </w:rPr>
        <w:t>ETSU Biosafety and Chemical Safety Committee</w:t>
      </w:r>
      <w:r w:rsidR="00EC2855" w:rsidRPr="00C6735E">
        <w:rPr>
          <w:sz w:val="22"/>
          <w:szCs w:val="22"/>
        </w:rPr>
        <w:t xml:space="preserve"> for further information</w:t>
      </w:r>
      <w:r w:rsidR="00EC2855">
        <w:t>.</w:t>
      </w:r>
    </w:p>
    <w:p w14:paraId="172BD963" w14:textId="77777777" w:rsidR="00EC2855" w:rsidRPr="00EC2855" w:rsidRDefault="00EC2855" w:rsidP="00EC2855">
      <w:pPr>
        <w:pStyle w:val="ListParagraph"/>
        <w:numPr>
          <w:ilvl w:val="0"/>
          <w:numId w:val="19"/>
        </w:numPr>
        <w:ind w:left="1080"/>
        <w:rPr>
          <w:sz w:val="20"/>
          <w:szCs w:val="20"/>
        </w:rPr>
      </w:pPr>
      <w:r w:rsidRPr="00EC2855">
        <w:rPr>
          <w:sz w:val="20"/>
          <w:szCs w:val="20"/>
        </w:rPr>
        <w:t>Deliberate cloning of genes for highly toxic products</w:t>
      </w:r>
    </w:p>
    <w:p w14:paraId="172BD964" w14:textId="77777777" w:rsidR="00EC2855" w:rsidRPr="00EC2855" w:rsidRDefault="00EC2855" w:rsidP="00EC2855">
      <w:pPr>
        <w:pStyle w:val="ListParagraph"/>
        <w:numPr>
          <w:ilvl w:val="0"/>
          <w:numId w:val="19"/>
        </w:numPr>
        <w:ind w:left="1080"/>
        <w:rPr>
          <w:sz w:val="20"/>
          <w:szCs w:val="20"/>
        </w:rPr>
      </w:pPr>
      <w:r w:rsidRPr="00EC2855">
        <w:rPr>
          <w:sz w:val="20"/>
          <w:szCs w:val="20"/>
        </w:rPr>
        <w:t>Deliberate release of recombinant organisms to the environment</w:t>
      </w:r>
    </w:p>
    <w:p w14:paraId="172BD965" w14:textId="77777777" w:rsidR="00EC2855" w:rsidRPr="00EC2855" w:rsidRDefault="00EC2855" w:rsidP="00EC2855">
      <w:pPr>
        <w:pStyle w:val="ListParagraph"/>
        <w:numPr>
          <w:ilvl w:val="0"/>
          <w:numId w:val="19"/>
        </w:numPr>
        <w:ind w:left="1080"/>
        <w:rPr>
          <w:sz w:val="20"/>
          <w:szCs w:val="20"/>
        </w:rPr>
      </w:pPr>
      <w:r w:rsidRPr="00EC2855">
        <w:rPr>
          <w:sz w:val="20"/>
          <w:szCs w:val="20"/>
        </w:rPr>
        <w:t>Transfer of drug-resistance if such transfer might compromise use of drug therapeutically</w:t>
      </w:r>
    </w:p>
    <w:p w14:paraId="172BD966" w14:textId="77777777" w:rsidR="00EC2855" w:rsidRPr="00EC2855" w:rsidRDefault="00EC2855" w:rsidP="00EC2855">
      <w:pPr>
        <w:pStyle w:val="ListParagraph"/>
        <w:numPr>
          <w:ilvl w:val="0"/>
          <w:numId w:val="19"/>
        </w:numPr>
        <w:ind w:left="1080"/>
        <w:rPr>
          <w:sz w:val="20"/>
          <w:szCs w:val="20"/>
        </w:rPr>
      </w:pPr>
      <w:r w:rsidRPr="00EC2855">
        <w:rPr>
          <w:sz w:val="20"/>
          <w:szCs w:val="20"/>
        </w:rPr>
        <w:t>Transfer of Recombinant or Synthetic Nucleic Acid to humans including gene therapy</w:t>
      </w:r>
    </w:p>
    <w:p w14:paraId="172BD967" w14:textId="77777777" w:rsidR="00EC2855" w:rsidRDefault="00EC2855" w:rsidP="00EC2855">
      <w:pPr>
        <w:rPr>
          <w:sz w:val="16"/>
          <w:szCs w:val="16"/>
        </w:rPr>
      </w:pPr>
    </w:p>
    <w:p w14:paraId="172BD968" w14:textId="77777777" w:rsidR="00EC2855" w:rsidRDefault="00EC2855" w:rsidP="00EC2855">
      <w:pPr>
        <w:rPr>
          <w:sz w:val="22"/>
          <w:szCs w:val="22"/>
        </w:rPr>
      </w:pPr>
      <w:r>
        <w:rPr>
          <w:sz w:val="22"/>
          <w:szCs w:val="22"/>
        </w:rPr>
        <w:t>For work in all three categories above, please describe the following areas in detail:</w:t>
      </w:r>
    </w:p>
    <w:p w14:paraId="172BD969" w14:textId="77777777" w:rsidR="00EC2855" w:rsidRPr="00235C78" w:rsidRDefault="00EC2855" w:rsidP="00EC2855">
      <w:pPr>
        <w:rPr>
          <w:sz w:val="16"/>
          <w:szCs w:val="16"/>
        </w:rPr>
      </w:pPr>
    </w:p>
    <w:p w14:paraId="172BD96A" w14:textId="77777777" w:rsidR="00EC2855" w:rsidRPr="00AB798C" w:rsidRDefault="00EC2855" w:rsidP="00EC2855">
      <w:pPr>
        <w:ind w:left="360" w:hanging="360"/>
        <w:rPr>
          <w:sz w:val="22"/>
          <w:szCs w:val="22"/>
        </w:rPr>
      </w:pPr>
      <w:r w:rsidRPr="00AB798C">
        <w:rPr>
          <w:sz w:val="22"/>
          <w:szCs w:val="22"/>
        </w:rPr>
        <w:t>3.</w:t>
      </w:r>
      <w:r w:rsidRPr="00AB798C">
        <w:rPr>
          <w:sz w:val="22"/>
          <w:szCs w:val="22"/>
        </w:rPr>
        <w:tab/>
        <w:t>Source of DNA(s)</w:t>
      </w:r>
      <w:r>
        <w:rPr>
          <w:sz w:val="22"/>
          <w:szCs w:val="22"/>
        </w:rPr>
        <w:t xml:space="preserve"> or Synthetic Nucleic Acids</w:t>
      </w:r>
      <w:r w:rsidRPr="00AB798C">
        <w:rPr>
          <w:sz w:val="22"/>
          <w:szCs w:val="22"/>
        </w:rPr>
        <w:t xml:space="preserve"> (i.e., organism, clone bank, species, et</w:t>
      </w:r>
      <w:r>
        <w:rPr>
          <w:sz w:val="22"/>
          <w:szCs w:val="22"/>
        </w:rPr>
        <w:t xml:space="preserve">c., and literature citation   if </w:t>
      </w:r>
      <w:r w:rsidRPr="00AB798C">
        <w:rPr>
          <w:sz w:val="22"/>
          <w:szCs w:val="22"/>
        </w:rPr>
        <w:t xml:space="preserve">appropriate).  </w:t>
      </w:r>
    </w:p>
    <w:tbl>
      <w:tblPr>
        <w:tblStyle w:val="TableGrid"/>
        <w:tblW w:w="0" w:type="auto"/>
        <w:tblInd w:w="468" w:type="dxa"/>
        <w:tblLook w:val="01E0" w:firstRow="1" w:lastRow="1" w:firstColumn="1" w:lastColumn="1" w:noHBand="0" w:noVBand="0"/>
      </w:tblPr>
      <w:tblGrid>
        <w:gridCol w:w="8882"/>
      </w:tblGrid>
      <w:tr w:rsidR="00EC2855" w14:paraId="172BD96C" w14:textId="77777777" w:rsidTr="00486013">
        <w:trPr>
          <w:trHeight w:val="576"/>
        </w:trPr>
        <w:tc>
          <w:tcPr>
            <w:tcW w:w="9108" w:type="dxa"/>
          </w:tcPr>
          <w:p w14:paraId="172BD96B" w14:textId="77777777" w:rsidR="00EC2855" w:rsidRDefault="00EC2855" w:rsidP="00486013"/>
        </w:tc>
      </w:tr>
    </w:tbl>
    <w:p w14:paraId="172BD96D" w14:textId="77777777" w:rsidR="00EC2855" w:rsidRPr="00235C78" w:rsidRDefault="00EC2855" w:rsidP="00EC2855">
      <w:pPr>
        <w:rPr>
          <w:sz w:val="16"/>
          <w:szCs w:val="16"/>
        </w:rPr>
      </w:pPr>
    </w:p>
    <w:p w14:paraId="172BD96E" w14:textId="77777777" w:rsidR="00EC2855" w:rsidRDefault="00EC2855" w:rsidP="00EC2855">
      <w:pPr>
        <w:ind w:left="360" w:hanging="360"/>
      </w:pPr>
      <w:r>
        <w:t>4.</w:t>
      </w:r>
      <w:r>
        <w:tab/>
      </w:r>
      <w:r w:rsidRPr="00C6735E">
        <w:rPr>
          <w:sz w:val="22"/>
          <w:szCs w:val="22"/>
        </w:rPr>
        <w:t>Nature if Inserted Sequence (genomic cDNA, PCP products etc.)</w:t>
      </w:r>
    </w:p>
    <w:tbl>
      <w:tblPr>
        <w:tblStyle w:val="TableGrid"/>
        <w:tblW w:w="9196" w:type="dxa"/>
        <w:tblInd w:w="468" w:type="dxa"/>
        <w:tblLook w:val="01E0" w:firstRow="1" w:lastRow="1" w:firstColumn="1" w:lastColumn="1" w:noHBand="0" w:noVBand="0"/>
      </w:tblPr>
      <w:tblGrid>
        <w:gridCol w:w="9196"/>
      </w:tblGrid>
      <w:tr w:rsidR="00EC2855" w14:paraId="172BD970" w14:textId="77777777" w:rsidTr="00EC2855">
        <w:trPr>
          <w:trHeight w:val="720"/>
        </w:trPr>
        <w:tc>
          <w:tcPr>
            <w:tcW w:w="9196" w:type="dxa"/>
          </w:tcPr>
          <w:p w14:paraId="172BD96F" w14:textId="77777777" w:rsidR="00EC2855" w:rsidRDefault="00EC2855" w:rsidP="00486013"/>
        </w:tc>
      </w:tr>
    </w:tbl>
    <w:p w14:paraId="172BD971" w14:textId="77777777" w:rsidR="00EC2855" w:rsidRDefault="00EC2855" w:rsidP="00EC2855"/>
    <w:p w14:paraId="172BD972" w14:textId="77777777" w:rsidR="00EC2855" w:rsidRPr="00C6735E" w:rsidRDefault="00EC2855" w:rsidP="00EC2855">
      <w:pPr>
        <w:ind w:left="360" w:hanging="360"/>
        <w:rPr>
          <w:sz w:val="22"/>
          <w:szCs w:val="22"/>
        </w:rPr>
      </w:pPr>
      <w:r>
        <w:t>5.</w:t>
      </w:r>
      <w:r>
        <w:tab/>
      </w:r>
      <w:r w:rsidRPr="00C6735E">
        <w:rPr>
          <w:sz w:val="22"/>
          <w:szCs w:val="22"/>
        </w:rPr>
        <w:t>Specific Host(s)</w:t>
      </w:r>
    </w:p>
    <w:tbl>
      <w:tblPr>
        <w:tblStyle w:val="TableGrid"/>
        <w:tblpPr w:leftFromText="180" w:rightFromText="180" w:vertAnchor="text" w:horzAnchor="margin" w:tblpX="468" w:tblpY="134"/>
        <w:tblW w:w="0" w:type="auto"/>
        <w:tblLook w:val="01E0" w:firstRow="1" w:lastRow="1" w:firstColumn="1" w:lastColumn="1" w:noHBand="0" w:noVBand="0"/>
      </w:tblPr>
      <w:tblGrid>
        <w:gridCol w:w="9198"/>
      </w:tblGrid>
      <w:tr w:rsidR="00EC2855" w14:paraId="172BD974" w14:textId="77777777" w:rsidTr="00EC2855">
        <w:trPr>
          <w:trHeight w:val="576"/>
        </w:trPr>
        <w:tc>
          <w:tcPr>
            <w:tcW w:w="9198" w:type="dxa"/>
          </w:tcPr>
          <w:p w14:paraId="172BD973" w14:textId="77777777" w:rsidR="00EC2855" w:rsidRDefault="00EC2855" w:rsidP="00EC2855"/>
        </w:tc>
      </w:tr>
    </w:tbl>
    <w:p w14:paraId="172BD975" w14:textId="77777777" w:rsidR="00EC2855" w:rsidRDefault="00EC2855" w:rsidP="00EC2855">
      <w:pPr>
        <w:ind w:left="360" w:hanging="360"/>
      </w:pPr>
    </w:p>
    <w:p w14:paraId="172BD976" w14:textId="2B08625F" w:rsidR="00EC2855" w:rsidRPr="00C6735E" w:rsidRDefault="00EC2855" w:rsidP="00EC2855">
      <w:pPr>
        <w:ind w:left="360" w:hanging="360"/>
        <w:rPr>
          <w:sz w:val="22"/>
          <w:szCs w:val="22"/>
        </w:rPr>
      </w:pPr>
      <w:r>
        <w:t>6.</w:t>
      </w:r>
      <w:r>
        <w:tab/>
      </w:r>
      <w:r w:rsidRPr="00C6735E">
        <w:rPr>
          <w:sz w:val="22"/>
          <w:szCs w:val="22"/>
        </w:rPr>
        <w:t>Specific Vector(s)</w:t>
      </w:r>
      <w:r w:rsidR="00676CB5">
        <w:rPr>
          <w:sz w:val="22"/>
          <w:szCs w:val="22"/>
        </w:rPr>
        <w:t xml:space="preserve"> (e.g. source of vector, supplier and type)</w:t>
      </w:r>
    </w:p>
    <w:tbl>
      <w:tblPr>
        <w:tblStyle w:val="TableGrid"/>
        <w:tblW w:w="0" w:type="auto"/>
        <w:tblInd w:w="468" w:type="dxa"/>
        <w:tblLook w:val="01E0" w:firstRow="1" w:lastRow="1" w:firstColumn="1" w:lastColumn="1" w:noHBand="0" w:noVBand="0"/>
      </w:tblPr>
      <w:tblGrid>
        <w:gridCol w:w="8882"/>
      </w:tblGrid>
      <w:tr w:rsidR="00EC2855" w14:paraId="172BD978" w14:textId="77777777" w:rsidTr="00486013">
        <w:trPr>
          <w:trHeight w:val="780"/>
        </w:trPr>
        <w:tc>
          <w:tcPr>
            <w:tcW w:w="10160" w:type="dxa"/>
          </w:tcPr>
          <w:p w14:paraId="172BD977" w14:textId="77777777" w:rsidR="00EC2855" w:rsidRDefault="00EC2855" w:rsidP="00486013"/>
        </w:tc>
      </w:tr>
    </w:tbl>
    <w:p w14:paraId="172BD979" w14:textId="77777777" w:rsidR="00EC2855" w:rsidRDefault="00EC2855" w:rsidP="00EC2855"/>
    <w:p w14:paraId="172BD97A" w14:textId="77777777" w:rsidR="00EC2855" w:rsidRPr="00C6735E" w:rsidRDefault="00EC2855" w:rsidP="00EC2855">
      <w:pPr>
        <w:ind w:left="360" w:hanging="360"/>
        <w:rPr>
          <w:i/>
          <w:sz w:val="22"/>
          <w:szCs w:val="22"/>
        </w:rPr>
      </w:pPr>
      <w:r>
        <w:t>7.</w:t>
      </w:r>
      <w:r>
        <w:tab/>
      </w:r>
      <w:r w:rsidRPr="00C6735E">
        <w:rPr>
          <w:sz w:val="22"/>
          <w:szCs w:val="22"/>
        </w:rPr>
        <w:t>List the Risk Group for your source or vector (</w:t>
      </w:r>
      <w:r w:rsidRPr="00C6735E">
        <w:rPr>
          <w:i/>
          <w:sz w:val="22"/>
          <w:szCs w:val="22"/>
        </w:rPr>
        <w:t>Defined in Appendix B of the NIH Guide</w:t>
      </w:r>
      <w:r w:rsidR="00A3080C">
        <w:rPr>
          <w:i/>
          <w:sz w:val="22"/>
          <w:szCs w:val="22"/>
        </w:rPr>
        <w:t>line or Appendix C of this form</w:t>
      </w:r>
      <w:r w:rsidRPr="00C6735E">
        <w:rPr>
          <w:i/>
          <w:sz w:val="22"/>
          <w:szCs w:val="22"/>
        </w:rPr>
        <w:t>)</w:t>
      </w:r>
    </w:p>
    <w:tbl>
      <w:tblPr>
        <w:tblStyle w:val="TableGrid"/>
        <w:tblW w:w="0" w:type="auto"/>
        <w:tblInd w:w="468" w:type="dxa"/>
        <w:tblLook w:val="01E0" w:firstRow="1" w:lastRow="1" w:firstColumn="1" w:lastColumn="1" w:noHBand="0" w:noVBand="0"/>
      </w:tblPr>
      <w:tblGrid>
        <w:gridCol w:w="8882"/>
      </w:tblGrid>
      <w:tr w:rsidR="00EC2855" w14:paraId="172BD97C" w14:textId="77777777" w:rsidTr="00486013">
        <w:trPr>
          <w:trHeight w:val="525"/>
        </w:trPr>
        <w:tc>
          <w:tcPr>
            <w:tcW w:w="10055" w:type="dxa"/>
          </w:tcPr>
          <w:p w14:paraId="172BD97B" w14:textId="77777777" w:rsidR="00EC2855" w:rsidRPr="00C6735E" w:rsidRDefault="00EC2855" w:rsidP="00486013">
            <w:pPr>
              <w:rPr>
                <w:sz w:val="22"/>
                <w:szCs w:val="22"/>
              </w:rPr>
            </w:pPr>
          </w:p>
        </w:tc>
      </w:tr>
    </w:tbl>
    <w:p w14:paraId="172BD97D" w14:textId="77777777" w:rsidR="00EC2855" w:rsidRDefault="00EC2855" w:rsidP="00EC2855"/>
    <w:p w14:paraId="172BD97E" w14:textId="77777777" w:rsidR="00EC2855" w:rsidRPr="00C6735E" w:rsidRDefault="00EC2855" w:rsidP="00EC2855">
      <w:pPr>
        <w:ind w:left="360" w:hanging="360"/>
        <w:rPr>
          <w:sz w:val="22"/>
          <w:szCs w:val="22"/>
        </w:rPr>
      </w:pPr>
      <w:r>
        <w:t>8.</w:t>
      </w:r>
      <w:r>
        <w:tab/>
      </w:r>
      <w:r w:rsidRPr="00C6735E">
        <w:rPr>
          <w:sz w:val="22"/>
          <w:szCs w:val="22"/>
        </w:rPr>
        <w:t>List the Containment Level (</w:t>
      </w:r>
      <w:r w:rsidRPr="00C6735E">
        <w:rPr>
          <w:i/>
          <w:sz w:val="22"/>
          <w:szCs w:val="22"/>
        </w:rPr>
        <w:t>Defined in Appendix G of the N IH Guidelines or Appendix C of this form</w:t>
      </w:r>
      <w:r w:rsidRPr="00C6735E">
        <w:rPr>
          <w:sz w:val="22"/>
          <w:szCs w:val="22"/>
        </w:rPr>
        <w:t xml:space="preserve">):  </w:t>
      </w:r>
      <w:r>
        <w:rPr>
          <w:sz w:val="22"/>
          <w:szCs w:val="22"/>
        </w:rPr>
        <w:t>Biosafety</w:t>
      </w:r>
      <w:r w:rsidRPr="00C6735E">
        <w:rPr>
          <w:sz w:val="22"/>
          <w:szCs w:val="22"/>
        </w:rPr>
        <w:t xml:space="preserve"> Level (BL)</w:t>
      </w:r>
    </w:p>
    <w:tbl>
      <w:tblPr>
        <w:tblStyle w:val="TableGrid"/>
        <w:tblW w:w="0" w:type="auto"/>
        <w:tblInd w:w="468" w:type="dxa"/>
        <w:tblLook w:val="01E0" w:firstRow="1" w:lastRow="1" w:firstColumn="1" w:lastColumn="1" w:noHBand="0" w:noVBand="0"/>
      </w:tblPr>
      <w:tblGrid>
        <w:gridCol w:w="8882"/>
      </w:tblGrid>
      <w:tr w:rsidR="00EC2855" w:rsidRPr="00C6735E" w14:paraId="172BD980" w14:textId="77777777" w:rsidTr="00486013">
        <w:trPr>
          <w:trHeight w:val="285"/>
        </w:trPr>
        <w:tc>
          <w:tcPr>
            <w:tcW w:w="10010" w:type="dxa"/>
          </w:tcPr>
          <w:p w14:paraId="172BD97F" w14:textId="77777777" w:rsidR="00EC2855" w:rsidRPr="00C6735E" w:rsidRDefault="00EC2855" w:rsidP="00486013">
            <w:pPr>
              <w:tabs>
                <w:tab w:val="left" w:pos="1332"/>
              </w:tabs>
              <w:rPr>
                <w:sz w:val="22"/>
                <w:szCs w:val="22"/>
              </w:rPr>
            </w:pPr>
            <w:r w:rsidRPr="00C6735E">
              <w:rPr>
                <w:sz w:val="22"/>
                <w:szCs w:val="22"/>
              </w:rPr>
              <w:t>BL</w:t>
            </w:r>
            <w:r>
              <w:rPr>
                <w:sz w:val="22"/>
                <w:szCs w:val="22"/>
              </w:rPr>
              <w:t>-</w:t>
            </w:r>
          </w:p>
        </w:tc>
      </w:tr>
    </w:tbl>
    <w:p w14:paraId="172BD981" w14:textId="77777777" w:rsidR="00EC2855" w:rsidRPr="00235C78" w:rsidRDefault="00EC2855" w:rsidP="00EC2855">
      <w:pPr>
        <w:rPr>
          <w:sz w:val="16"/>
          <w:szCs w:val="16"/>
        </w:rPr>
      </w:pPr>
    </w:p>
    <w:p w14:paraId="172BD982" w14:textId="77777777" w:rsidR="00EC2855" w:rsidRDefault="00EC2855" w:rsidP="00EC2855">
      <w:pPr>
        <w:ind w:left="360"/>
      </w:pPr>
      <w:r>
        <w:t>If BL-2, give a) the location and b) the date of certification.</w:t>
      </w:r>
    </w:p>
    <w:tbl>
      <w:tblPr>
        <w:tblStyle w:val="TableGrid"/>
        <w:tblW w:w="0" w:type="auto"/>
        <w:tblInd w:w="468" w:type="dxa"/>
        <w:tblLook w:val="01E0" w:firstRow="1" w:lastRow="1" w:firstColumn="1" w:lastColumn="1" w:noHBand="0" w:noVBand="0"/>
      </w:tblPr>
      <w:tblGrid>
        <w:gridCol w:w="8882"/>
      </w:tblGrid>
      <w:tr w:rsidR="00EC2855" w:rsidRPr="00C6735E" w14:paraId="172BD984" w14:textId="77777777" w:rsidTr="00486013">
        <w:trPr>
          <w:trHeight w:val="432"/>
        </w:trPr>
        <w:tc>
          <w:tcPr>
            <w:tcW w:w="10010" w:type="dxa"/>
          </w:tcPr>
          <w:p w14:paraId="172BD983" w14:textId="77777777" w:rsidR="00EC2855" w:rsidRPr="00C6735E" w:rsidRDefault="00EC2855" w:rsidP="00486013">
            <w:pPr>
              <w:tabs>
                <w:tab w:val="left" w:pos="1332"/>
              </w:tabs>
              <w:rPr>
                <w:sz w:val="22"/>
                <w:szCs w:val="22"/>
              </w:rPr>
            </w:pPr>
          </w:p>
        </w:tc>
      </w:tr>
    </w:tbl>
    <w:p w14:paraId="172BD985" w14:textId="77777777" w:rsidR="00EC2855" w:rsidRDefault="00EC2855" w:rsidP="00EC2855">
      <w:pPr>
        <w:ind w:left="360" w:hanging="360"/>
      </w:pPr>
    </w:p>
    <w:p w14:paraId="172BD986" w14:textId="77777777" w:rsidR="00EC2855" w:rsidRDefault="00EC2855" w:rsidP="00EC2855">
      <w:pPr>
        <w:ind w:left="360" w:hanging="360"/>
        <w:rPr>
          <w:sz w:val="22"/>
          <w:szCs w:val="22"/>
        </w:rPr>
      </w:pPr>
      <w:r>
        <w:t>9.</w:t>
      </w:r>
      <w:r>
        <w:tab/>
      </w:r>
      <w:r w:rsidRPr="00C6735E">
        <w:rPr>
          <w:sz w:val="22"/>
          <w:szCs w:val="22"/>
        </w:rPr>
        <w:t>Will the studies include deliberate attempts to obtain expression of a foreign gene (a gene originally exogenous to the host-vector system used)?</w:t>
      </w:r>
    </w:p>
    <w:p w14:paraId="172BD987" w14:textId="77777777" w:rsidR="00EC2855" w:rsidRPr="00C6735E" w:rsidRDefault="00E216C6" w:rsidP="00EC2855">
      <w:pPr>
        <w:ind w:left="450" w:hanging="90"/>
        <w:rPr>
          <w:sz w:val="22"/>
          <w:szCs w:val="22"/>
        </w:rPr>
      </w:pPr>
      <w:sdt>
        <w:sdtPr>
          <w:rPr>
            <w:sz w:val="28"/>
            <w:szCs w:val="28"/>
          </w:rPr>
          <w:id w:val="532546912"/>
          <w14:checkbox>
            <w14:checked w14:val="0"/>
            <w14:checkedState w14:val="2612" w14:font="MS Gothic"/>
            <w14:uncheckedState w14:val="2610" w14:font="MS Gothic"/>
          </w14:checkbox>
        </w:sdtPr>
        <w:sdtEndPr/>
        <w:sdtContent>
          <w:r w:rsidR="00EC2855">
            <w:rPr>
              <w:rFonts w:ascii="MS Gothic" w:eastAsia="MS Gothic" w:hAnsi="MS Gothic" w:hint="eastAsia"/>
              <w:sz w:val="28"/>
              <w:szCs w:val="28"/>
            </w:rPr>
            <w:t>☐</w:t>
          </w:r>
        </w:sdtContent>
      </w:sdt>
      <w:r w:rsidR="00EC2855">
        <w:t xml:space="preserve"> </w:t>
      </w:r>
      <w:r w:rsidR="00EC2855">
        <w:rPr>
          <w:sz w:val="22"/>
          <w:szCs w:val="22"/>
        </w:rPr>
        <w:t>Yes</w:t>
      </w:r>
      <w:r w:rsidR="00EC2855">
        <w:t xml:space="preserve">       </w:t>
      </w:r>
      <w:sdt>
        <w:sdtPr>
          <w:rPr>
            <w:sz w:val="28"/>
            <w:szCs w:val="28"/>
          </w:rPr>
          <w:id w:val="2141685728"/>
          <w14:checkbox>
            <w14:checked w14:val="0"/>
            <w14:checkedState w14:val="2612" w14:font="MS Gothic"/>
            <w14:uncheckedState w14:val="2610" w14:font="MS Gothic"/>
          </w14:checkbox>
        </w:sdtPr>
        <w:sdtEndPr/>
        <w:sdtContent>
          <w:r w:rsidR="00EC2855" w:rsidRPr="00B92548">
            <w:rPr>
              <w:rFonts w:ascii="MS Gothic" w:eastAsia="MS Gothic" w:hAnsi="MS Gothic" w:hint="eastAsia"/>
              <w:sz w:val="28"/>
              <w:szCs w:val="28"/>
            </w:rPr>
            <w:t>☐</w:t>
          </w:r>
        </w:sdtContent>
      </w:sdt>
      <w:r w:rsidR="00EC2855">
        <w:t xml:space="preserve"> </w:t>
      </w:r>
      <w:r w:rsidR="00EC2855" w:rsidRPr="00856232">
        <w:rPr>
          <w:sz w:val="22"/>
          <w:szCs w:val="22"/>
        </w:rPr>
        <w:t>No</w:t>
      </w:r>
    </w:p>
    <w:p w14:paraId="172BD988" w14:textId="77777777" w:rsidR="00EC2855" w:rsidRPr="001015FC" w:rsidRDefault="00EC2855" w:rsidP="00EC2855">
      <w:pPr>
        <w:ind w:left="720"/>
        <w:rPr>
          <w:sz w:val="22"/>
          <w:szCs w:val="22"/>
        </w:rPr>
      </w:pPr>
      <w:r w:rsidRPr="00C6735E">
        <w:rPr>
          <w:sz w:val="22"/>
          <w:szCs w:val="22"/>
        </w:rPr>
        <w:t>If yes, what protein will be produced?</w:t>
      </w:r>
    </w:p>
    <w:tbl>
      <w:tblPr>
        <w:tblStyle w:val="TableGrid"/>
        <w:tblW w:w="9586" w:type="dxa"/>
        <w:tblInd w:w="828" w:type="dxa"/>
        <w:tblLook w:val="01E0" w:firstRow="1" w:lastRow="1" w:firstColumn="1" w:lastColumn="1" w:noHBand="0" w:noVBand="0"/>
      </w:tblPr>
      <w:tblGrid>
        <w:gridCol w:w="9586"/>
      </w:tblGrid>
      <w:tr w:rsidR="00EC2855" w14:paraId="172BD98A" w14:textId="77777777" w:rsidTr="00486013">
        <w:trPr>
          <w:trHeight w:val="432"/>
        </w:trPr>
        <w:tc>
          <w:tcPr>
            <w:tcW w:w="9586" w:type="dxa"/>
          </w:tcPr>
          <w:p w14:paraId="172BD989" w14:textId="77777777" w:rsidR="00EC2855" w:rsidRDefault="00EC2855" w:rsidP="00486013"/>
        </w:tc>
      </w:tr>
    </w:tbl>
    <w:p w14:paraId="172BD98B" w14:textId="77777777" w:rsidR="00EC2855" w:rsidRDefault="00EC2855" w:rsidP="00EC2855"/>
    <w:p w14:paraId="172BD98C" w14:textId="77777777" w:rsidR="00EC2855" w:rsidRPr="00C6735E" w:rsidRDefault="00EC2855" w:rsidP="00EC2855">
      <w:pPr>
        <w:ind w:left="360" w:hanging="360"/>
        <w:rPr>
          <w:sz w:val="22"/>
          <w:szCs w:val="22"/>
        </w:rPr>
      </w:pPr>
      <w:r>
        <w:t>10.</w:t>
      </w:r>
      <w:r>
        <w:tab/>
      </w:r>
      <w:r w:rsidRPr="00C6735E">
        <w:rPr>
          <w:sz w:val="22"/>
          <w:szCs w:val="22"/>
        </w:rPr>
        <w:t>Does this research protocol require either ETSU IRB</w:t>
      </w:r>
      <w:r>
        <w:rPr>
          <w:sz w:val="22"/>
          <w:szCs w:val="22"/>
        </w:rPr>
        <w:t xml:space="preserve"> or ETSU Animal Care Committee </w:t>
      </w:r>
      <w:r w:rsidRPr="00C6735E">
        <w:rPr>
          <w:sz w:val="22"/>
          <w:szCs w:val="22"/>
        </w:rPr>
        <w:t>approval?</w:t>
      </w:r>
      <w:r>
        <w:rPr>
          <w:sz w:val="22"/>
          <w:szCs w:val="22"/>
        </w:rPr>
        <w:t xml:space="preserve">  If yes, which?</w:t>
      </w:r>
    </w:p>
    <w:tbl>
      <w:tblPr>
        <w:tblStyle w:val="TableGrid"/>
        <w:tblW w:w="0" w:type="auto"/>
        <w:tblInd w:w="468" w:type="dxa"/>
        <w:tblLook w:val="01E0" w:firstRow="1" w:lastRow="1" w:firstColumn="1" w:lastColumn="1" w:noHBand="0" w:noVBand="0"/>
      </w:tblPr>
      <w:tblGrid>
        <w:gridCol w:w="8882"/>
      </w:tblGrid>
      <w:tr w:rsidR="00EC2855" w:rsidRPr="00C6735E" w14:paraId="172BD98F" w14:textId="77777777" w:rsidTr="00486013">
        <w:trPr>
          <w:trHeight w:val="495"/>
        </w:trPr>
        <w:tc>
          <w:tcPr>
            <w:tcW w:w="9889" w:type="dxa"/>
          </w:tcPr>
          <w:p w14:paraId="172BD98D" w14:textId="77777777" w:rsidR="00EC2855" w:rsidRPr="00C6735E" w:rsidRDefault="00EC2855" w:rsidP="00486013">
            <w:pPr>
              <w:rPr>
                <w:sz w:val="22"/>
                <w:szCs w:val="22"/>
              </w:rPr>
            </w:pPr>
          </w:p>
          <w:p w14:paraId="172BD98E" w14:textId="77777777" w:rsidR="00EC2855" w:rsidRPr="00C6735E" w:rsidRDefault="00EC2855" w:rsidP="00486013">
            <w:pPr>
              <w:rPr>
                <w:sz w:val="22"/>
                <w:szCs w:val="22"/>
              </w:rPr>
            </w:pPr>
          </w:p>
        </w:tc>
      </w:tr>
    </w:tbl>
    <w:p w14:paraId="172BD990" w14:textId="77777777" w:rsidR="00EC2855" w:rsidRDefault="00EC2855" w:rsidP="00EC2855">
      <w:pPr>
        <w:ind w:left="360" w:hanging="360"/>
        <w:rPr>
          <w:sz w:val="22"/>
          <w:szCs w:val="22"/>
        </w:rPr>
      </w:pPr>
    </w:p>
    <w:p w14:paraId="172BD991" w14:textId="77777777" w:rsidR="00EC2855" w:rsidRDefault="00EC2855" w:rsidP="00EC2855">
      <w:pPr>
        <w:ind w:left="360" w:hanging="360"/>
        <w:rPr>
          <w:sz w:val="22"/>
          <w:szCs w:val="22"/>
        </w:rPr>
      </w:pPr>
      <w:r w:rsidRPr="00C6735E">
        <w:rPr>
          <w:sz w:val="22"/>
          <w:szCs w:val="22"/>
        </w:rPr>
        <w:t>11.</w:t>
      </w:r>
      <w:r w:rsidRPr="00C6735E">
        <w:rPr>
          <w:sz w:val="22"/>
          <w:szCs w:val="22"/>
        </w:rPr>
        <w:tab/>
        <w:t xml:space="preserve">List the names of </w:t>
      </w:r>
      <w:r w:rsidRPr="00C6735E">
        <w:rPr>
          <w:sz w:val="22"/>
          <w:szCs w:val="22"/>
          <w:u w:val="single"/>
        </w:rPr>
        <w:t>all</w:t>
      </w:r>
      <w:r w:rsidRPr="00C6735E">
        <w:rPr>
          <w:sz w:val="22"/>
          <w:szCs w:val="22"/>
        </w:rPr>
        <w:t xml:space="preserve"> personnel participating in this study and have them initial by their names to indicate that they have read and understand the nature of these experiments and</w:t>
      </w:r>
      <w:r>
        <w:rPr>
          <w:sz w:val="22"/>
          <w:szCs w:val="22"/>
        </w:rPr>
        <w:t xml:space="preserve"> </w:t>
      </w:r>
      <w:r w:rsidRPr="00C6735E">
        <w:rPr>
          <w:sz w:val="22"/>
          <w:szCs w:val="22"/>
        </w:rPr>
        <w:t>that they can safely and properly handle the material described</w:t>
      </w:r>
      <w:r>
        <w:rPr>
          <w:sz w:val="22"/>
          <w:szCs w:val="22"/>
        </w:rPr>
        <w:t xml:space="preserve">  </w:t>
      </w:r>
      <w:r w:rsidRPr="005A025A">
        <w:rPr>
          <w:sz w:val="22"/>
          <w:szCs w:val="22"/>
        </w:rPr>
        <w:t>(</w:t>
      </w:r>
      <w:r>
        <w:rPr>
          <w:sz w:val="22"/>
          <w:szCs w:val="22"/>
        </w:rPr>
        <w:t>add more rows</w:t>
      </w:r>
      <w:r w:rsidRPr="005A025A">
        <w:rPr>
          <w:sz w:val="22"/>
          <w:szCs w:val="22"/>
        </w:rPr>
        <w:t xml:space="preserve"> if necessary)</w:t>
      </w:r>
      <w:r w:rsidRPr="00C6735E">
        <w:rPr>
          <w:sz w:val="22"/>
          <w:szCs w:val="22"/>
        </w:rPr>
        <w:t>.</w:t>
      </w:r>
    </w:p>
    <w:p w14:paraId="172BD992" w14:textId="77777777" w:rsidR="00EC2855" w:rsidRPr="005A025A" w:rsidRDefault="00EC2855" w:rsidP="00EC2855">
      <w:pPr>
        <w:ind w:left="360" w:hanging="360"/>
        <w:rPr>
          <w:sz w:val="16"/>
          <w:szCs w:val="16"/>
        </w:rPr>
      </w:pPr>
    </w:p>
    <w:tbl>
      <w:tblPr>
        <w:tblStyle w:val="TableGrid"/>
        <w:tblW w:w="0" w:type="auto"/>
        <w:tblInd w:w="468" w:type="dxa"/>
        <w:tblLook w:val="01E0" w:firstRow="1" w:lastRow="1" w:firstColumn="1" w:lastColumn="1" w:noHBand="0" w:noVBand="0"/>
      </w:tblPr>
      <w:tblGrid>
        <w:gridCol w:w="4005"/>
        <w:gridCol w:w="4877"/>
      </w:tblGrid>
      <w:tr w:rsidR="00EC2855" w:rsidRPr="00C6735E" w14:paraId="172BD995" w14:textId="77777777" w:rsidTr="00486013">
        <w:trPr>
          <w:cantSplit/>
          <w:trHeight w:val="247"/>
        </w:trPr>
        <w:tc>
          <w:tcPr>
            <w:tcW w:w="4500" w:type="dxa"/>
          </w:tcPr>
          <w:p w14:paraId="172BD993" w14:textId="77777777" w:rsidR="00EC2855" w:rsidRPr="00C6735E" w:rsidRDefault="00EC2855" w:rsidP="00486013">
            <w:pPr>
              <w:rPr>
                <w:b/>
                <w:sz w:val="22"/>
                <w:szCs w:val="22"/>
              </w:rPr>
            </w:pPr>
            <w:r w:rsidRPr="00C6735E">
              <w:rPr>
                <w:b/>
                <w:sz w:val="22"/>
                <w:szCs w:val="22"/>
              </w:rPr>
              <w:t>NAME</w:t>
            </w:r>
          </w:p>
        </w:tc>
        <w:tc>
          <w:tcPr>
            <w:tcW w:w="5510" w:type="dxa"/>
          </w:tcPr>
          <w:p w14:paraId="172BD994" w14:textId="77777777" w:rsidR="00EC2855" w:rsidRPr="00C6735E" w:rsidRDefault="00EC2855" w:rsidP="00486013">
            <w:pPr>
              <w:rPr>
                <w:b/>
                <w:sz w:val="22"/>
                <w:szCs w:val="22"/>
              </w:rPr>
            </w:pPr>
            <w:r>
              <w:rPr>
                <w:b/>
                <w:sz w:val="22"/>
                <w:szCs w:val="22"/>
              </w:rPr>
              <w:t>TITLE</w:t>
            </w:r>
          </w:p>
        </w:tc>
      </w:tr>
      <w:tr w:rsidR="00EC2855" w14:paraId="172BD998" w14:textId="77777777" w:rsidTr="00E82591">
        <w:trPr>
          <w:cantSplit/>
          <w:trHeight w:val="288"/>
        </w:trPr>
        <w:tc>
          <w:tcPr>
            <w:tcW w:w="4500" w:type="dxa"/>
          </w:tcPr>
          <w:p w14:paraId="172BD996" w14:textId="77777777" w:rsidR="00EC2855" w:rsidRDefault="00EC2855" w:rsidP="00E82591"/>
        </w:tc>
        <w:tc>
          <w:tcPr>
            <w:tcW w:w="5510" w:type="dxa"/>
          </w:tcPr>
          <w:p w14:paraId="172BD997" w14:textId="77777777" w:rsidR="00EC2855" w:rsidRDefault="00EC2855" w:rsidP="00E82591"/>
        </w:tc>
      </w:tr>
      <w:tr w:rsidR="00EC2855" w14:paraId="172BD99B" w14:textId="77777777" w:rsidTr="00E82591">
        <w:trPr>
          <w:cantSplit/>
          <w:trHeight w:val="288"/>
        </w:trPr>
        <w:tc>
          <w:tcPr>
            <w:tcW w:w="4500" w:type="dxa"/>
          </w:tcPr>
          <w:p w14:paraId="172BD999" w14:textId="77777777" w:rsidR="00EC2855" w:rsidRDefault="00EC2855" w:rsidP="00E82591"/>
        </w:tc>
        <w:tc>
          <w:tcPr>
            <w:tcW w:w="5510" w:type="dxa"/>
          </w:tcPr>
          <w:p w14:paraId="172BD99A" w14:textId="77777777" w:rsidR="00EC2855" w:rsidRDefault="00EC2855" w:rsidP="00E82591"/>
        </w:tc>
      </w:tr>
      <w:tr w:rsidR="00EC2855" w14:paraId="172BD99E" w14:textId="77777777" w:rsidTr="00E82591">
        <w:trPr>
          <w:cantSplit/>
          <w:trHeight w:val="288"/>
        </w:trPr>
        <w:tc>
          <w:tcPr>
            <w:tcW w:w="4500" w:type="dxa"/>
          </w:tcPr>
          <w:p w14:paraId="172BD99C" w14:textId="77777777" w:rsidR="00EC2855" w:rsidRDefault="00EC2855" w:rsidP="00E82591"/>
        </w:tc>
        <w:tc>
          <w:tcPr>
            <w:tcW w:w="5510" w:type="dxa"/>
          </w:tcPr>
          <w:p w14:paraId="172BD99D" w14:textId="77777777" w:rsidR="00EC2855" w:rsidRDefault="00EC2855" w:rsidP="00E82591"/>
        </w:tc>
      </w:tr>
      <w:tr w:rsidR="00EC2855" w14:paraId="172BD9A1" w14:textId="77777777" w:rsidTr="00E82591">
        <w:trPr>
          <w:cantSplit/>
          <w:trHeight w:val="288"/>
        </w:trPr>
        <w:tc>
          <w:tcPr>
            <w:tcW w:w="4500" w:type="dxa"/>
          </w:tcPr>
          <w:p w14:paraId="172BD99F" w14:textId="77777777" w:rsidR="00EC2855" w:rsidRDefault="00EC2855" w:rsidP="00E82591"/>
        </w:tc>
        <w:tc>
          <w:tcPr>
            <w:tcW w:w="5510" w:type="dxa"/>
          </w:tcPr>
          <w:p w14:paraId="172BD9A0" w14:textId="77777777" w:rsidR="00EC2855" w:rsidRDefault="00EC2855" w:rsidP="00E82591"/>
        </w:tc>
      </w:tr>
      <w:tr w:rsidR="00EC2855" w14:paraId="172BD9A4" w14:textId="77777777" w:rsidTr="00E82591">
        <w:trPr>
          <w:cantSplit/>
          <w:trHeight w:val="288"/>
        </w:trPr>
        <w:tc>
          <w:tcPr>
            <w:tcW w:w="4500" w:type="dxa"/>
          </w:tcPr>
          <w:p w14:paraId="172BD9A2" w14:textId="77777777" w:rsidR="00EC2855" w:rsidRDefault="00EC2855" w:rsidP="00E82591"/>
        </w:tc>
        <w:tc>
          <w:tcPr>
            <w:tcW w:w="5510" w:type="dxa"/>
          </w:tcPr>
          <w:p w14:paraId="172BD9A3" w14:textId="77777777" w:rsidR="00EC2855" w:rsidRDefault="00EC2855" w:rsidP="00E82591"/>
        </w:tc>
      </w:tr>
      <w:tr w:rsidR="00EC2855" w14:paraId="172BD9A7" w14:textId="77777777" w:rsidTr="00E82591">
        <w:trPr>
          <w:cantSplit/>
          <w:trHeight w:val="288"/>
        </w:trPr>
        <w:tc>
          <w:tcPr>
            <w:tcW w:w="4500" w:type="dxa"/>
          </w:tcPr>
          <w:p w14:paraId="172BD9A5" w14:textId="77777777" w:rsidR="00EC2855" w:rsidRDefault="00EC2855" w:rsidP="00E82591"/>
        </w:tc>
        <w:tc>
          <w:tcPr>
            <w:tcW w:w="5510" w:type="dxa"/>
          </w:tcPr>
          <w:p w14:paraId="172BD9A6" w14:textId="77777777" w:rsidR="00EC2855" w:rsidRDefault="00EC2855" w:rsidP="00E82591"/>
        </w:tc>
      </w:tr>
    </w:tbl>
    <w:p w14:paraId="172BD9A8" w14:textId="77777777" w:rsidR="00E82591" w:rsidRDefault="00E82591" w:rsidP="001015FC">
      <w:pPr>
        <w:ind w:left="360" w:hanging="360"/>
        <w:rPr>
          <w:sz w:val="22"/>
          <w:szCs w:val="22"/>
        </w:rPr>
      </w:pPr>
    </w:p>
    <w:p w14:paraId="172BD9A9" w14:textId="77777777" w:rsidR="00E82591" w:rsidRDefault="00E82591">
      <w:pPr>
        <w:rPr>
          <w:sz w:val="22"/>
          <w:szCs w:val="22"/>
        </w:rPr>
      </w:pPr>
      <w:r>
        <w:rPr>
          <w:sz w:val="22"/>
          <w:szCs w:val="22"/>
        </w:rPr>
        <w:br w:type="page"/>
      </w:r>
    </w:p>
    <w:p w14:paraId="172BD9AA" w14:textId="77777777" w:rsidR="00EC2855" w:rsidRDefault="00EC2855" w:rsidP="001015FC">
      <w:pPr>
        <w:ind w:left="360" w:hanging="360"/>
        <w:rPr>
          <w:sz w:val="22"/>
          <w:szCs w:val="22"/>
        </w:rPr>
      </w:pPr>
    </w:p>
    <w:p w14:paraId="172BD9AB" w14:textId="77777777" w:rsidR="003519C4" w:rsidRPr="007A30AE" w:rsidRDefault="003519C4" w:rsidP="001015FC">
      <w:pPr>
        <w:ind w:left="360" w:hanging="360"/>
        <w:rPr>
          <w:sz w:val="22"/>
          <w:szCs w:val="22"/>
        </w:rPr>
      </w:pPr>
      <w:r w:rsidRPr="007A30AE">
        <w:rPr>
          <w:sz w:val="22"/>
          <w:szCs w:val="22"/>
        </w:rPr>
        <w:t>12.</w:t>
      </w:r>
      <w:r w:rsidRPr="007A30AE">
        <w:rPr>
          <w:sz w:val="22"/>
          <w:szCs w:val="22"/>
        </w:rPr>
        <w:tab/>
        <w:t>Please submit with this application, a maximum</w:t>
      </w:r>
      <w:r w:rsidR="002B23E1">
        <w:rPr>
          <w:sz w:val="22"/>
          <w:szCs w:val="22"/>
        </w:rPr>
        <w:t>-</w:t>
      </w:r>
      <w:r w:rsidRPr="007A30AE">
        <w:rPr>
          <w:sz w:val="22"/>
          <w:szCs w:val="22"/>
        </w:rPr>
        <w:t>one-page description of the experimental methodology and containment procedures.</w:t>
      </w:r>
    </w:p>
    <w:tbl>
      <w:tblPr>
        <w:tblStyle w:val="TableGrid"/>
        <w:tblW w:w="0" w:type="auto"/>
        <w:tblInd w:w="468" w:type="dxa"/>
        <w:tblLook w:val="01E0" w:firstRow="1" w:lastRow="1" w:firstColumn="1" w:lastColumn="1" w:noHBand="0" w:noVBand="0"/>
      </w:tblPr>
      <w:tblGrid>
        <w:gridCol w:w="8882"/>
      </w:tblGrid>
      <w:tr w:rsidR="003519C4" w14:paraId="172BD9AE" w14:textId="77777777" w:rsidTr="00E82591">
        <w:trPr>
          <w:trHeight w:hRule="exact" w:val="12600"/>
        </w:trPr>
        <w:tc>
          <w:tcPr>
            <w:tcW w:w="9108" w:type="dxa"/>
          </w:tcPr>
          <w:p w14:paraId="172BD9AC" w14:textId="77777777" w:rsidR="003519C4" w:rsidRDefault="003519C4" w:rsidP="00A47B19"/>
          <w:p w14:paraId="172BD9AD" w14:textId="77777777" w:rsidR="003519C4" w:rsidRDefault="003519C4" w:rsidP="00A47B19"/>
        </w:tc>
      </w:tr>
    </w:tbl>
    <w:p w14:paraId="172BD9AF" w14:textId="77777777" w:rsidR="00E82591" w:rsidRDefault="00E82591">
      <w:r>
        <w:br w:type="page"/>
      </w:r>
    </w:p>
    <w:p w14:paraId="172BD9B0" w14:textId="77777777" w:rsidR="001451D5" w:rsidRDefault="00077A07" w:rsidP="003519C4">
      <w:pPr>
        <w:rPr>
          <w:sz w:val="22"/>
          <w:szCs w:val="22"/>
        </w:rPr>
      </w:pPr>
      <w:r>
        <w:rPr>
          <w:sz w:val="22"/>
          <w:szCs w:val="22"/>
        </w:rPr>
        <w:t xml:space="preserve">13. </w:t>
      </w:r>
      <w:r w:rsidR="001451D5" w:rsidRPr="001451D5">
        <w:rPr>
          <w:b/>
          <w:sz w:val="22"/>
          <w:szCs w:val="22"/>
        </w:rPr>
        <w:t>Principal Investigator’s Affirmation</w:t>
      </w:r>
    </w:p>
    <w:p w14:paraId="172BD9B1" w14:textId="77777777" w:rsidR="003519C4" w:rsidRDefault="003519C4" w:rsidP="003519C4">
      <w:r w:rsidRPr="007A30AE">
        <w:rPr>
          <w:sz w:val="22"/>
          <w:szCs w:val="22"/>
        </w:rPr>
        <w:t xml:space="preserve">I acknowledge my responsibility for the conduct of this research in accordance with Section IV-B-7 of the </w:t>
      </w:r>
      <w:r w:rsidRPr="007A30AE">
        <w:rPr>
          <w:i/>
          <w:sz w:val="22"/>
          <w:szCs w:val="22"/>
        </w:rPr>
        <w:t>NIH Guidelines</w:t>
      </w:r>
      <w:r>
        <w:t>.</w:t>
      </w:r>
      <w:r w:rsidR="00077A07">
        <w:t xml:space="preserve"> </w:t>
      </w:r>
      <w:r w:rsidR="001451D5">
        <w:t xml:space="preserve">I accept responsibility for the safe conduct of work with this material and have received the appropriate training on the hazards and the level of containment required to perform this research safely. I will report to </w:t>
      </w:r>
      <w:r w:rsidR="00E830A2">
        <w:t>Biosafety and Chemical Safety Committee</w:t>
      </w:r>
      <w:r w:rsidR="001451D5">
        <w:t xml:space="preserve"> any accident or incident that results in a potentially toxic exposure to personnel or any incident releasing </w:t>
      </w:r>
      <w:r w:rsidR="00E830A2">
        <w:t>Recombinant and Synthetic Nucleic Acid</w:t>
      </w:r>
      <w:r w:rsidR="001451D5">
        <w:t xml:space="preserve"> or other potentially hazardous materials into the environment.</w: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80"/>
        <w:gridCol w:w="2432"/>
      </w:tblGrid>
      <w:tr w:rsidR="003519C4" w14:paraId="172BD9B8" w14:textId="77777777" w:rsidTr="00E82591">
        <w:tc>
          <w:tcPr>
            <w:tcW w:w="6480" w:type="dxa"/>
          </w:tcPr>
          <w:p w14:paraId="172BD9B2" w14:textId="77777777" w:rsidR="003519C4" w:rsidRPr="007A30AE" w:rsidRDefault="003519C4" w:rsidP="00A47B19">
            <w:pPr>
              <w:rPr>
                <w:sz w:val="22"/>
                <w:szCs w:val="22"/>
              </w:rPr>
            </w:pPr>
          </w:p>
          <w:p w14:paraId="172BD9B3" w14:textId="77777777" w:rsidR="003519C4" w:rsidRPr="007A30AE" w:rsidRDefault="00E82591" w:rsidP="00A47B19">
            <w:pPr>
              <w:rPr>
                <w:sz w:val="22"/>
                <w:szCs w:val="22"/>
              </w:rPr>
            </w:pPr>
            <w:r>
              <w:rPr>
                <w:sz w:val="22"/>
                <w:szCs w:val="22"/>
              </w:rPr>
              <w:t>_____________________________</w:t>
            </w:r>
          </w:p>
          <w:p w14:paraId="172BD9B4" w14:textId="77777777" w:rsidR="003519C4" w:rsidRPr="007A30AE" w:rsidRDefault="003519C4" w:rsidP="00A47B19">
            <w:pPr>
              <w:rPr>
                <w:sz w:val="22"/>
                <w:szCs w:val="22"/>
              </w:rPr>
            </w:pPr>
            <w:r w:rsidRPr="007A30AE">
              <w:rPr>
                <w:sz w:val="22"/>
                <w:szCs w:val="22"/>
              </w:rPr>
              <w:t>Principal Investigator (signature)</w:t>
            </w:r>
          </w:p>
        </w:tc>
        <w:tc>
          <w:tcPr>
            <w:tcW w:w="2448" w:type="dxa"/>
          </w:tcPr>
          <w:p w14:paraId="172BD9B5" w14:textId="77777777" w:rsidR="003519C4" w:rsidRDefault="003519C4" w:rsidP="00A47B19">
            <w:pPr>
              <w:rPr>
                <w:sz w:val="22"/>
                <w:szCs w:val="22"/>
              </w:rPr>
            </w:pPr>
          </w:p>
          <w:p w14:paraId="172BD9B6" w14:textId="77777777" w:rsidR="00E82591" w:rsidRPr="007A30AE" w:rsidRDefault="00E82591" w:rsidP="00A47B19">
            <w:pPr>
              <w:rPr>
                <w:sz w:val="22"/>
                <w:szCs w:val="22"/>
              </w:rPr>
            </w:pPr>
            <w:r>
              <w:rPr>
                <w:sz w:val="22"/>
                <w:szCs w:val="22"/>
              </w:rPr>
              <w:t>__________________</w:t>
            </w:r>
          </w:p>
          <w:p w14:paraId="172BD9B7" w14:textId="77777777" w:rsidR="003519C4" w:rsidRPr="007A30AE" w:rsidRDefault="003519C4" w:rsidP="00A47B19">
            <w:pPr>
              <w:rPr>
                <w:sz w:val="22"/>
                <w:szCs w:val="22"/>
              </w:rPr>
            </w:pPr>
            <w:r w:rsidRPr="007A30AE">
              <w:rPr>
                <w:sz w:val="22"/>
                <w:szCs w:val="22"/>
              </w:rPr>
              <w:t>Date</w:t>
            </w:r>
          </w:p>
        </w:tc>
      </w:tr>
      <w:tr w:rsidR="003519C4" w14:paraId="172BD9BF" w14:textId="77777777" w:rsidTr="00E82591">
        <w:trPr>
          <w:trHeight w:val="836"/>
        </w:trPr>
        <w:tc>
          <w:tcPr>
            <w:tcW w:w="6480" w:type="dxa"/>
          </w:tcPr>
          <w:p w14:paraId="172BD9B9" w14:textId="77777777" w:rsidR="003519C4" w:rsidRPr="007A30AE" w:rsidRDefault="003519C4" w:rsidP="00A47B19">
            <w:pPr>
              <w:rPr>
                <w:sz w:val="22"/>
                <w:szCs w:val="22"/>
              </w:rPr>
            </w:pPr>
          </w:p>
          <w:p w14:paraId="172BD9BA" w14:textId="77777777" w:rsidR="003519C4" w:rsidRPr="007A30AE" w:rsidRDefault="00E82591" w:rsidP="00A47B19">
            <w:pPr>
              <w:rPr>
                <w:sz w:val="22"/>
                <w:szCs w:val="22"/>
              </w:rPr>
            </w:pPr>
            <w:r>
              <w:rPr>
                <w:sz w:val="22"/>
                <w:szCs w:val="22"/>
              </w:rPr>
              <w:t>_____________________________</w:t>
            </w:r>
          </w:p>
          <w:p w14:paraId="172BD9BB" w14:textId="77777777" w:rsidR="003519C4" w:rsidRPr="007A30AE" w:rsidRDefault="003519C4" w:rsidP="00A47B19">
            <w:pPr>
              <w:rPr>
                <w:sz w:val="22"/>
                <w:szCs w:val="22"/>
              </w:rPr>
            </w:pPr>
            <w:r w:rsidRPr="007A30AE">
              <w:rPr>
                <w:sz w:val="22"/>
                <w:szCs w:val="22"/>
              </w:rPr>
              <w:t xml:space="preserve">Chairperson, </w:t>
            </w:r>
            <w:r w:rsidR="00E830A2">
              <w:rPr>
                <w:sz w:val="22"/>
                <w:szCs w:val="22"/>
              </w:rPr>
              <w:t>Biosafety and Chemical Safety Committee</w:t>
            </w:r>
            <w:r w:rsidRPr="007A30AE">
              <w:rPr>
                <w:sz w:val="22"/>
                <w:szCs w:val="22"/>
              </w:rPr>
              <w:t xml:space="preserve"> (signature)</w:t>
            </w:r>
          </w:p>
        </w:tc>
        <w:tc>
          <w:tcPr>
            <w:tcW w:w="2448" w:type="dxa"/>
          </w:tcPr>
          <w:p w14:paraId="172BD9BC" w14:textId="77777777" w:rsidR="003519C4" w:rsidRPr="007A30AE" w:rsidRDefault="003519C4" w:rsidP="00A47B19">
            <w:pPr>
              <w:rPr>
                <w:sz w:val="22"/>
                <w:szCs w:val="22"/>
              </w:rPr>
            </w:pPr>
          </w:p>
          <w:p w14:paraId="172BD9BD" w14:textId="77777777" w:rsidR="003519C4" w:rsidRPr="007A30AE" w:rsidRDefault="00E82591" w:rsidP="00A47B19">
            <w:pPr>
              <w:rPr>
                <w:sz w:val="22"/>
                <w:szCs w:val="22"/>
              </w:rPr>
            </w:pPr>
            <w:r>
              <w:rPr>
                <w:sz w:val="22"/>
                <w:szCs w:val="22"/>
              </w:rPr>
              <w:t>__________________</w:t>
            </w:r>
          </w:p>
          <w:p w14:paraId="172BD9BE" w14:textId="77777777" w:rsidR="003519C4" w:rsidRPr="007A30AE" w:rsidRDefault="003519C4" w:rsidP="00A47B19">
            <w:pPr>
              <w:rPr>
                <w:sz w:val="22"/>
                <w:szCs w:val="22"/>
              </w:rPr>
            </w:pPr>
            <w:r w:rsidRPr="007A30AE">
              <w:rPr>
                <w:sz w:val="22"/>
                <w:szCs w:val="22"/>
              </w:rPr>
              <w:t>Date</w:t>
            </w:r>
          </w:p>
        </w:tc>
      </w:tr>
    </w:tbl>
    <w:p w14:paraId="172BD9C0" w14:textId="77777777" w:rsidR="003519C4" w:rsidRDefault="003519C4" w:rsidP="003519C4">
      <w:pPr>
        <w:rPr>
          <w:sz w:val="22"/>
          <w:szCs w:val="22"/>
        </w:rPr>
      </w:pPr>
    </w:p>
    <w:p w14:paraId="56C671D9" w14:textId="77777777" w:rsidR="00E216C6" w:rsidRDefault="00E216C6" w:rsidP="003519C4">
      <w:pPr>
        <w:rPr>
          <w:sz w:val="22"/>
          <w:szCs w:val="22"/>
        </w:rPr>
      </w:pPr>
    </w:p>
    <w:p w14:paraId="172BD9D5" w14:textId="77777777" w:rsidR="00E82591" w:rsidRDefault="00E82591">
      <w:pPr>
        <w:rPr>
          <w:b/>
          <w:sz w:val="22"/>
          <w:szCs w:val="22"/>
        </w:rPr>
      </w:pPr>
    </w:p>
    <w:p w14:paraId="5E05E2BC" w14:textId="4DEA2CF8" w:rsidR="00E216C6" w:rsidRPr="004A7716" w:rsidRDefault="00E216C6" w:rsidP="00E216C6">
      <w:pPr>
        <w:pStyle w:val="Header"/>
        <w:tabs>
          <w:tab w:val="clear" w:pos="4320"/>
          <w:tab w:val="clear" w:pos="8640"/>
        </w:tabs>
        <w:rPr>
          <w:b/>
          <w:bCs/>
        </w:rPr>
      </w:pPr>
      <w:r w:rsidRPr="00E216C6">
        <w:rPr>
          <w:bCs/>
        </w:rPr>
        <w:t>14.</w:t>
      </w:r>
      <w:r>
        <w:rPr>
          <w:b/>
          <w:bCs/>
        </w:rPr>
        <w:t xml:space="preserve">  </w:t>
      </w:r>
      <w:r>
        <w:rPr>
          <w:b/>
          <w:bCs/>
        </w:rPr>
        <w:t xml:space="preserve"> </w:t>
      </w:r>
      <w:r>
        <w:rPr>
          <w:b/>
          <w:bCs/>
          <w:u w:val="single"/>
        </w:rPr>
        <w:t>Project Personnel A</w:t>
      </w:r>
      <w:r>
        <w:rPr>
          <w:b/>
          <w:bCs/>
          <w:u w:val="single"/>
        </w:rPr>
        <w:t>ffirmation</w:t>
      </w:r>
      <w:r>
        <w:rPr>
          <w:b/>
          <w:bCs/>
        </w:rPr>
        <w:t>:  a separate document</w:t>
      </w:r>
      <w:r w:rsidRPr="004A7716">
        <w:rPr>
          <w:b/>
          <w:bCs/>
        </w:rPr>
        <w:t xml:space="preserve"> (see website)</w:t>
      </w:r>
    </w:p>
    <w:p w14:paraId="782C7EB5" w14:textId="77777777" w:rsidR="00E216C6" w:rsidRDefault="00E216C6">
      <w:pPr>
        <w:rPr>
          <w:b/>
          <w:sz w:val="22"/>
          <w:szCs w:val="22"/>
        </w:rPr>
      </w:pPr>
    </w:p>
    <w:p w14:paraId="172BD9D6" w14:textId="77777777" w:rsidR="002B23E1" w:rsidRDefault="002B23E1">
      <w:pPr>
        <w:rPr>
          <w:b/>
          <w:sz w:val="22"/>
          <w:szCs w:val="22"/>
        </w:rPr>
      </w:pPr>
      <w:r>
        <w:rPr>
          <w:b/>
          <w:sz w:val="22"/>
          <w:szCs w:val="22"/>
        </w:rPr>
        <w:br w:type="page"/>
      </w:r>
    </w:p>
    <w:p w14:paraId="172BD9D7" w14:textId="77777777" w:rsidR="00EA717B" w:rsidRPr="00D30FD9" w:rsidRDefault="00D30FD9" w:rsidP="00D30FD9">
      <w:pPr>
        <w:jc w:val="center"/>
        <w:rPr>
          <w:b/>
          <w:sz w:val="22"/>
          <w:szCs w:val="22"/>
        </w:rPr>
      </w:pPr>
      <w:r w:rsidRPr="00D30FD9">
        <w:rPr>
          <w:b/>
          <w:sz w:val="22"/>
          <w:szCs w:val="22"/>
        </w:rPr>
        <w:t>REFERENCES</w:t>
      </w:r>
    </w:p>
    <w:p w14:paraId="172BD9D8" w14:textId="77777777" w:rsidR="00D30FD9" w:rsidRPr="00D30FD9" w:rsidRDefault="00D30FD9" w:rsidP="00D30FD9">
      <w:pPr>
        <w:jc w:val="center"/>
        <w:rPr>
          <w:b/>
          <w:sz w:val="22"/>
          <w:szCs w:val="22"/>
        </w:rPr>
      </w:pPr>
    </w:p>
    <w:p w14:paraId="172BD9D9" w14:textId="77777777" w:rsidR="00D30FD9" w:rsidRPr="00D30FD9" w:rsidRDefault="00D30FD9" w:rsidP="00D30FD9">
      <w:pPr>
        <w:rPr>
          <w:b/>
          <w:sz w:val="22"/>
          <w:szCs w:val="22"/>
        </w:rPr>
      </w:pPr>
      <w:r w:rsidRPr="00D30FD9">
        <w:rPr>
          <w:b/>
          <w:sz w:val="22"/>
          <w:szCs w:val="22"/>
        </w:rPr>
        <w:t xml:space="preserve">APPENDIX A:  ETSU General Policies for the Use of </w:t>
      </w:r>
      <w:r w:rsidR="00E830A2">
        <w:rPr>
          <w:b/>
          <w:sz w:val="22"/>
          <w:szCs w:val="22"/>
        </w:rPr>
        <w:t>Recombinant and Synthetic Nucleic Acid</w:t>
      </w:r>
    </w:p>
    <w:p w14:paraId="172BD9DA" w14:textId="77777777" w:rsidR="00D30FD9" w:rsidRPr="00D30FD9" w:rsidRDefault="00D30FD9" w:rsidP="00D30FD9">
      <w:pPr>
        <w:rPr>
          <w:b/>
          <w:sz w:val="22"/>
          <w:szCs w:val="22"/>
        </w:rPr>
      </w:pPr>
    </w:p>
    <w:p w14:paraId="172BD9DB" w14:textId="77777777" w:rsidR="00D30FD9" w:rsidRDefault="00D30FD9" w:rsidP="00D30FD9">
      <w:pPr>
        <w:rPr>
          <w:sz w:val="22"/>
          <w:szCs w:val="22"/>
        </w:rPr>
      </w:pPr>
      <w:r w:rsidRPr="00D30FD9">
        <w:rPr>
          <w:sz w:val="22"/>
          <w:szCs w:val="22"/>
        </w:rPr>
        <w:tab/>
        <w:t xml:space="preserve">The </w:t>
      </w:r>
      <w:r w:rsidR="00E830A2">
        <w:rPr>
          <w:sz w:val="22"/>
          <w:szCs w:val="22"/>
        </w:rPr>
        <w:t>Recombinant and Synthetic Nucleic Acid</w:t>
      </w:r>
      <w:r w:rsidRPr="00D30FD9">
        <w:rPr>
          <w:sz w:val="22"/>
          <w:szCs w:val="22"/>
        </w:rPr>
        <w:t xml:space="preserve"> Subcommittee of the ETSU </w:t>
      </w:r>
      <w:r w:rsidRPr="00E830A2">
        <w:rPr>
          <w:sz w:val="22"/>
          <w:szCs w:val="22"/>
        </w:rPr>
        <w:t xml:space="preserve">Biosafety </w:t>
      </w:r>
      <w:r w:rsidR="00120C19" w:rsidRPr="00E830A2">
        <w:rPr>
          <w:sz w:val="22"/>
          <w:szCs w:val="22"/>
        </w:rPr>
        <w:t xml:space="preserve">and Chemical Safety </w:t>
      </w:r>
      <w:r w:rsidRPr="00D30FD9">
        <w:rPr>
          <w:sz w:val="22"/>
          <w:szCs w:val="22"/>
        </w:rPr>
        <w:t xml:space="preserve">Committee has responsibility for reviewing </w:t>
      </w:r>
      <w:r w:rsidRPr="00D30FD9">
        <w:rPr>
          <w:b/>
          <w:sz w:val="22"/>
          <w:szCs w:val="22"/>
        </w:rPr>
        <w:t xml:space="preserve">all experimentation that involves the use of </w:t>
      </w:r>
      <w:r w:rsidR="00E830A2">
        <w:rPr>
          <w:b/>
          <w:sz w:val="22"/>
          <w:szCs w:val="22"/>
        </w:rPr>
        <w:t>Recombinant and Synthetic Nucleic Acid</w:t>
      </w:r>
      <w:r w:rsidRPr="00D30FD9">
        <w:rPr>
          <w:b/>
          <w:sz w:val="22"/>
          <w:szCs w:val="22"/>
        </w:rPr>
        <w:t xml:space="preserve"> </w:t>
      </w:r>
      <w:r w:rsidRPr="00D30FD9">
        <w:rPr>
          <w:sz w:val="22"/>
          <w:szCs w:val="22"/>
        </w:rPr>
        <w:t xml:space="preserve">and recommending the appropriate course of action to the </w:t>
      </w:r>
      <w:r w:rsidR="00E830A2">
        <w:rPr>
          <w:sz w:val="22"/>
          <w:szCs w:val="22"/>
        </w:rPr>
        <w:t>Biosafety and Chemical Safety Committee</w:t>
      </w:r>
      <w:r w:rsidRPr="00D30FD9">
        <w:rPr>
          <w:sz w:val="22"/>
          <w:szCs w:val="22"/>
        </w:rPr>
        <w:t xml:space="preserve"> for a decision.  The </w:t>
      </w:r>
      <w:r w:rsidR="00E830A2">
        <w:rPr>
          <w:sz w:val="22"/>
          <w:szCs w:val="22"/>
        </w:rPr>
        <w:t>Biosafety and Chemical Safety Committee</w:t>
      </w:r>
      <w:r w:rsidRPr="00D30FD9">
        <w:rPr>
          <w:sz w:val="22"/>
          <w:szCs w:val="22"/>
        </w:rPr>
        <w:t xml:space="preserve"> functions on behalf of ETSU in matters of compliance with applicable federal and state regulations regarding the use of </w:t>
      </w:r>
      <w:r w:rsidR="00E830A2">
        <w:rPr>
          <w:sz w:val="22"/>
          <w:szCs w:val="22"/>
        </w:rPr>
        <w:t>Recombinant and Synthetic Nucleic Acid</w:t>
      </w:r>
      <w:r w:rsidRPr="00D30FD9">
        <w:rPr>
          <w:sz w:val="22"/>
          <w:szCs w:val="22"/>
        </w:rPr>
        <w:t xml:space="preserve">.  </w:t>
      </w:r>
    </w:p>
    <w:p w14:paraId="172BD9DC" w14:textId="77777777" w:rsidR="00D30FD9" w:rsidRDefault="00D30FD9" w:rsidP="00D30FD9">
      <w:pPr>
        <w:rPr>
          <w:sz w:val="22"/>
          <w:szCs w:val="22"/>
        </w:rPr>
      </w:pPr>
      <w:r>
        <w:rPr>
          <w:sz w:val="22"/>
          <w:szCs w:val="22"/>
        </w:rPr>
        <w:tab/>
        <w:t>The National Institute</w:t>
      </w:r>
      <w:r w:rsidR="00837CFF">
        <w:rPr>
          <w:sz w:val="22"/>
          <w:szCs w:val="22"/>
        </w:rPr>
        <w:t xml:space="preserve">s </w:t>
      </w:r>
      <w:r>
        <w:rPr>
          <w:sz w:val="22"/>
          <w:szCs w:val="22"/>
        </w:rPr>
        <w:t xml:space="preserve">of Health (NIH) has grouped </w:t>
      </w:r>
      <w:r w:rsidR="00E830A2">
        <w:rPr>
          <w:sz w:val="22"/>
          <w:szCs w:val="22"/>
        </w:rPr>
        <w:t>Recombinant and Synthetic Nucleic Acid</w:t>
      </w:r>
      <w:r>
        <w:rPr>
          <w:sz w:val="22"/>
          <w:szCs w:val="22"/>
        </w:rPr>
        <w:t xml:space="preserve"> experiments into the following six categories.  The non-exempt categories described in Section 2 through 6 are subject to oversight by the </w:t>
      </w:r>
      <w:r w:rsidR="00E830A2">
        <w:rPr>
          <w:sz w:val="22"/>
          <w:szCs w:val="22"/>
        </w:rPr>
        <w:t>Recombinant and Synthetic Nucleic Acid</w:t>
      </w:r>
      <w:r>
        <w:rPr>
          <w:sz w:val="22"/>
          <w:szCs w:val="22"/>
        </w:rPr>
        <w:t xml:space="preserve"> Subcommittee.</w:t>
      </w:r>
      <w:r w:rsidR="00D3424C">
        <w:rPr>
          <w:sz w:val="22"/>
          <w:szCs w:val="22"/>
        </w:rPr>
        <w:t xml:space="preserve"> Experiments covered by the NIH Guidelines for Recombinant or Synthetic Nucleic Acid</w:t>
      </w:r>
    </w:p>
    <w:p w14:paraId="172BD9DD" w14:textId="77777777" w:rsidR="00D30FD9" w:rsidRDefault="00D30FD9" w:rsidP="00D30FD9">
      <w:pPr>
        <w:rPr>
          <w:sz w:val="22"/>
          <w:szCs w:val="22"/>
        </w:rPr>
      </w:pPr>
    </w:p>
    <w:p w14:paraId="172BD9DE" w14:textId="77777777" w:rsidR="00D30FD9" w:rsidRDefault="00D30FD9" w:rsidP="00D30FD9">
      <w:pPr>
        <w:ind w:left="1440" w:hanging="1440"/>
        <w:rPr>
          <w:b/>
          <w:sz w:val="22"/>
          <w:szCs w:val="22"/>
        </w:rPr>
      </w:pPr>
      <w:r>
        <w:rPr>
          <w:sz w:val="22"/>
          <w:szCs w:val="22"/>
        </w:rPr>
        <w:t>Section 1.</w:t>
      </w:r>
      <w:r>
        <w:rPr>
          <w:sz w:val="22"/>
          <w:szCs w:val="22"/>
        </w:rPr>
        <w:tab/>
        <w:t xml:space="preserve">Exempt Experiments – The following </w:t>
      </w:r>
      <w:r w:rsidR="00E830A2">
        <w:rPr>
          <w:sz w:val="22"/>
          <w:szCs w:val="22"/>
        </w:rPr>
        <w:t>Recombinant and Synthetic Nucleic Acid</w:t>
      </w:r>
      <w:r>
        <w:rPr>
          <w:sz w:val="22"/>
          <w:szCs w:val="22"/>
        </w:rPr>
        <w:t xml:space="preserve"> molecules are exempt from the NIH Guidelines and registration with </w:t>
      </w:r>
      <w:r w:rsidRPr="00E830A2">
        <w:rPr>
          <w:sz w:val="22"/>
          <w:szCs w:val="22"/>
        </w:rPr>
        <w:t xml:space="preserve">the Biosafety </w:t>
      </w:r>
      <w:r w:rsidR="00120C19" w:rsidRPr="00E830A2">
        <w:rPr>
          <w:sz w:val="22"/>
          <w:szCs w:val="22"/>
        </w:rPr>
        <w:t>and Chemical Safety</w:t>
      </w:r>
      <w:r w:rsidR="00120C19">
        <w:rPr>
          <w:sz w:val="22"/>
          <w:szCs w:val="22"/>
        </w:rPr>
        <w:t xml:space="preserve"> </w:t>
      </w:r>
      <w:r>
        <w:rPr>
          <w:sz w:val="22"/>
          <w:szCs w:val="22"/>
        </w:rPr>
        <w:t xml:space="preserve">Committee is </w:t>
      </w:r>
      <w:r>
        <w:rPr>
          <w:b/>
          <w:sz w:val="22"/>
          <w:szCs w:val="22"/>
        </w:rPr>
        <w:t>not re</w:t>
      </w:r>
      <w:r w:rsidR="00B95917">
        <w:rPr>
          <w:b/>
          <w:sz w:val="22"/>
          <w:szCs w:val="22"/>
        </w:rPr>
        <w:t xml:space="preserve">quired.  </w:t>
      </w:r>
      <w:r w:rsidR="008A1F52">
        <w:rPr>
          <w:b/>
          <w:sz w:val="22"/>
          <w:szCs w:val="22"/>
        </w:rPr>
        <w:t xml:space="preserve">(Section III F) </w:t>
      </w:r>
      <w:hyperlink r:id="rId13" w:anchor="_Toc331174008" w:history="1">
        <w:r w:rsidR="008A1F52" w:rsidRPr="00874135">
          <w:rPr>
            <w:rStyle w:val="Hyperlink"/>
            <w:b/>
            <w:sz w:val="22"/>
            <w:szCs w:val="22"/>
          </w:rPr>
          <w:t>http://oba.od.nih.gov/rdna/nih_guidelines_new.htm#_Toc331174008</w:t>
        </w:r>
      </w:hyperlink>
    </w:p>
    <w:p w14:paraId="172BD9DF" w14:textId="77777777" w:rsidR="008A1F52" w:rsidRDefault="008A1F52" w:rsidP="00D30FD9">
      <w:pPr>
        <w:ind w:left="1440" w:hanging="1440"/>
        <w:rPr>
          <w:b/>
          <w:sz w:val="22"/>
          <w:szCs w:val="22"/>
        </w:rPr>
      </w:pPr>
    </w:p>
    <w:p w14:paraId="172BD9E0" w14:textId="77777777" w:rsidR="00090836" w:rsidRDefault="00090836" w:rsidP="00090836">
      <w:pPr>
        <w:rPr>
          <w:sz w:val="22"/>
          <w:szCs w:val="22"/>
        </w:rPr>
      </w:pPr>
    </w:p>
    <w:p w14:paraId="172BD9E1" w14:textId="77777777" w:rsidR="00090836" w:rsidRDefault="00090836" w:rsidP="00090836">
      <w:pPr>
        <w:ind w:left="1440" w:hanging="1440"/>
        <w:rPr>
          <w:sz w:val="22"/>
          <w:szCs w:val="22"/>
        </w:rPr>
      </w:pPr>
      <w:r>
        <w:rPr>
          <w:sz w:val="22"/>
          <w:szCs w:val="22"/>
        </w:rPr>
        <w:t>Section 2.</w:t>
      </w:r>
      <w:r>
        <w:rPr>
          <w:sz w:val="22"/>
          <w:szCs w:val="22"/>
        </w:rPr>
        <w:tab/>
        <w:t xml:space="preserve">Experiments that require ETSU </w:t>
      </w:r>
      <w:r w:rsidRPr="00E830A2">
        <w:rPr>
          <w:sz w:val="22"/>
          <w:szCs w:val="22"/>
        </w:rPr>
        <w:t xml:space="preserve">Biosafety </w:t>
      </w:r>
      <w:r w:rsidR="00120C19" w:rsidRPr="00E830A2">
        <w:rPr>
          <w:sz w:val="22"/>
          <w:szCs w:val="22"/>
        </w:rPr>
        <w:t xml:space="preserve">and Chemical Safety </w:t>
      </w:r>
      <w:r>
        <w:rPr>
          <w:sz w:val="22"/>
          <w:szCs w:val="22"/>
        </w:rPr>
        <w:t>Committee Notice Simultaneous with Initiation of the Experiment</w:t>
      </w:r>
      <w:r w:rsidRPr="008A1F52">
        <w:rPr>
          <w:b/>
          <w:sz w:val="22"/>
          <w:szCs w:val="22"/>
        </w:rPr>
        <w:t xml:space="preserve">.  </w:t>
      </w:r>
      <w:r w:rsidR="008A1F52" w:rsidRPr="008A1F52">
        <w:rPr>
          <w:b/>
          <w:sz w:val="22"/>
          <w:szCs w:val="22"/>
        </w:rPr>
        <w:t>(Section III E)</w:t>
      </w:r>
      <w:r w:rsidR="008A1F52">
        <w:rPr>
          <w:sz w:val="22"/>
          <w:szCs w:val="22"/>
        </w:rPr>
        <w:t xml:space="preserve"> </w:t>
      </w:r>
      <w:hyperlink r:id="rId14" w:anchor="_Toc331174004" w:history="1">
        <w:r w:rsidR="008A1F52" w:rsidRPr="00874135">
          <w:rPr>
            <w:rStyle w:val="Hyperlink"/>
            <w:sz w:val="22"/>
            <w:szCs w:val="22"/>
          </w:rPr>
          <w:t>http://oba.od.nih.gov/rdna/nih_guidelines_new.htm#_Toc331174004</w:t>
        </w:r>
      </w:hyperlink>
    </w:p>
    <w:p w14:paraId="172BD9E2" w14:textId="77777777" w:rsidR="008A1F52" w:rsidRDefault="008A1F52" w:rsidP="00090836">
      <w:pPr>
        <w:ind w:left="1440" w:hanging="1440"/>
        <w:rPr>
          <w:sz w:val="22"/>
          <w:szCs w:val="22"/>
        </w:rPr>
      </w:pPr>
    </w:p>
    <w:p w14:paraId="172BD9E3" w14:textId="77777777" w:rsidR="00090836" w:rsidRDefault="00090836" w:rsidP="00090836">
      <w:pPr>
        <w:ind w:left="1440" w:hanging="1440"/>
        <w:rPr>
          <w:sz w:val="22"/>
          <w:szCs w:val="22"/>
        </w:rPr>
      </w:pPr>
    </w:p>
    <w:p w14:paraId="172BD9E4" w14:textId="77777777" w:rsidR="00457127" w:rsidRDefault="00457127" w:rsidP="00457127">
      <w:pPr>
        <w:rPr>
          <w:sz w:val="22"/>
          <w:szCs w:val="22"/>
        </w:rPr>
      </w:pPr>
    </w:p>
    <w:p w14:paraId="172BD9E5" w14:textId="77777777" w:rsidR="008A1F52" w:rsidRDefault="00457127" w:rsidP="00D30582">
      <w:pPr>
        <w:ind w:left="1440" w:hanging="1440"/>
        <w:rPr>
          <w:b/>
          <w:sz w:val="22"/>
          <w:szCs w:val="22"/>
        </w:rPr>
      </w:pPr>
      <w:r>
        <w:rPr>
          <w:sz w:val="22"/>
          <w:szCs w:val="22"/>
        </w:rPr>
        <w:t>Section 3.</w:t>
      </w:r>
      <w:r>
        <w:rPr>
          <w:sz w:val="22"/>
          <w:szCs w:val="22"/>
        </w:rPr>
        <w:tab/>
        <w:t xml:space="preserve">Experiments that Require </w:t>
      </w:r>
      <w:r w:rsidR="00120C19">
        <w:rPr>
          <w:sz w:val="22"/>
          <w:szCs w:val="22"/>
        </w:rPr>
        <w:t xml:space="preserve">ETSU </w:t>
      </w:r>
      <w:r w:rsidR="00120C19" w:rsidRPr="00E830A2">
        <w:rPr>
          <w:sz w:val="22"/>
          <w:szCs w:val="22"/>
        </w:rPr>
        <w:t>Biosafety and Chemical Safety Committee</w:t>
      </w:r>
      <w:r w:rsidRPr="00E830A2">
        <w:rPr>
          <w:sz w:val="22"/>
          <w:szCs w:val="22"/>
        </w:rPr>
        <w:t xml:space="preserve"> </w:t>
      </w:r>
      <w:r>
        <w:rPr>
          <w:sz w:val="22"/>
          <w:szCs w:val="22"/>
        </w:rPr>
        <w:t xml:space="preserve">Approval </w:t>
      </w:r>
      <w:proofErr w:type="gramStart"/>
      <w:r>
        <w:rPr>
          <w:sz w:val="22"/>
          <w:szCs w:val="22"/>
        </w:rPr>
        <w:t>Before</w:t>
      </w:r>
      <w:proofErr w:type="gramEnd"/>
      <w:r>
        <w:rPr>
          <w:sz w:val="22"/>
          <w:szCs w:val="22"/>
        </w:rPr>
        <w:t xml:space="preserve"> Initiation</w:t>
      </w:r>
      <w:r w:rsidR="008A1F52">
        <w:rPr>
          <w:sz w:val="22"/>
          <w:szCs w:val="22"/>
        </w:rPr>
        <w:t xml:space="preserve"> </w:t>
      </w:r>
      <w:r w:rsidR="008A1F52">
        <w:rPr>
          <w:b/>
          <w:sz w:val="22"/>
          <w:szCs w:val="22"/>
        </w:rPr>
        <w:t xml:space="preserve">Section III D) </w:t>
      </w:r>
      <w:hyperlink r:id="rId15" w:anchor="_Toc331173996" w:history="1">
        <w:r w:rsidR="008A1F52" w:rsidRPr="00874135">
          <w:rPr>
            <w:rStyle w:val="Hyperlink"/>
            <w:b/>
            <w:sz w:val="22"/>
            <w:szCs w:val="22"/>
          </w:rPr>
          <w:t>http://oba.od.nih.gov/rdna/nih_guidelines_new.htm#_Toc331173996</w:t>
        </w:r>
      </w:hyperlink>
    </w:p>
    <w:p w14:paraId="172BD9E6" w14:textId="77777777" w:rsidR="005F281E" w:rsidRDefault="005F281E" w:rsidP="008A1F52">
      <w:pPr>
        <w:rPr>
          <w:sz w:val="22"/>
          <w:szCs w:val="22"/>
        </w:rPr>
      </w:pPr>
      <w:r>
        <w:rPr>
          <w:sz w:val="22"/>
          <w:szCs w:val="22"/>
        </w:rPr>
        <w:t xml:space="preserve">  </w:t>
      </w:r>
    </w:p>
    <w:p w14:paraId="172BD9E7" w14:textId="77777777" w:rsidR="000A011E" w:rsidRDefault="000A011E" w:rsidP="000A011E">
      <w:pPr>
        <w:rPr>
          <w:sz w:val="22"/>
          <w:szCs w:val="22"/>
        </w:rPr>
      </w:pPr>
    </w:p>
    <w:p w14:paraId="172BD9E8" w14:textId="77777777" w:rsidR="008A1F52" w:rsidRDefault="000A011E" w:rsidP="008A1F52">
      <w:pPr>
        <w:ind w:left="1440" w:hanging="1440"/>
        <w:rPr>
          <w:sz w:val="22"/>
          <w:szCs w:val="22"/>
        </w:rPr>
      </w:pPr>
      <w:r>
        <w:rPr>
          <w:sz w:val="22"/>
          <w:szCs w:val="22"/>
        </w:rPr>
        <w:t>Section 4.</w:t>
      </w:r>
      <w:r>
        <w:rPr>
          <w:sz w:val="22"/>
          <w:szCs w:val="22"/>
        </w:rPr>
        <w:tab/>
        <w:t xml:space="preserve">Experiments that Require Institutional Biosafety </w:t>
      </w:r>
      <w:r w:rsidR="00120C19">
        <w:rPr>
          <w:sz w:val="22"/>
          <w:szCs w:val="22"/>
        </w:rPr>
        <w:t xml:space="preserve">and Chemical Safety </w:t>
      </w:r>
      <w:r>
        <w:rPr>
          <w:sz w:val="22"/>
          <w:szCs w:val="22"/>
        </w:rPr>
        <w:t xml:space="preserve">Committee Approval, Approval of the </w:t>
      </w:r>
      <w:r w:rsidR="00E830A2">
        <w:rPr>
          <w:sz w:val="22"/>
          <w:szCs w:val="22"/>
        </w:rPr>
        <w:t>Recombinant and Synthetic Nucleic Acid</w:t>
      </w:r>
      <w:r>
        <w:rPr>
          <w:sz w:val="22"/>
          <w:szCs w:val="22"/>
        </w:rPr>
        <w:t xml:space="preserve"> Advisory Committee (RAC) of the NIH, and NIH Director Approval Before Initiation</w:t>
      </w:r>
      <w:r w:rsidR="008A1F52">
        <w:rPr>
          <w:sz w:val="22"/>
          <w:szCs w:val="22"/>
        </w:rPr>
        <w:t xml:space="preserve"> </w:t>
      </w:r>
      <w:r w:rsidR="008A1F52">
        <w:rPr>
          <w:b/>
          <w:sz w:val="22"/>
          <w:szCs w:val="22"/>
        </w:rPr>
        <w:t xml:space="preserve">Section III A) </w:t>
      </w:r>
      <w:hyperlink r:id="rId16" w:anchor="_Toc331173989" w:history="1">
        <w:r w:rsidR="008A1F52" w:rsidRPr="00874135">
          <w:rPr>
            <w:rStyle w:val="Hyperlink"/>
            <w:sz w:val="22"/>
            <w:szCs w:val="22"/>
          </w:rPr>
          <w:t>http://oba.od.nih.gov/rdna/nih_guidelines_new.htm#_Toc331173989</w:t>
        </w:r>
      </w:hyperlink>
    </w:p>
    <w:p w14:paraId="172BD9E9" w14:textId="77777777" w:rsidR="008A1F52" w:rsidRPr="008A1F52" w:rsidRDefault="008A1F52" w:rsidP="008A1F52">
      <w:pPr>
        <w:rPr>
          <w:sz w:val="22"/>
          <w:szCs w:val="22"/>
        </w:rPr>
      </w:pPr>
    </w:p>
    <w:p w14:paraId="172BD9EA" w14:textId="77777777" w:rsidR="000A011E" w:rsidRDefault="000A011E" w:rsidP="000A011E">
      <w:pPr>
        <w:ind w:left="1440" w:hanging="1440"/>
        <w:rPr>
          <w:sz w:val="22"/>
          <w:szCs w:val="22"/>
        </w:rPr>
      </w:pPr>
    </w:p>
    <w:p w14:paraId="172BD9EB" w14:textId="77777777" w:rsidR="000A011E" w:rsidRDefault="000A011E" w:rsidP="000A011E">
      <w:pPr>
        <w:ind w:left="1440" w:hanging="1440"/>
        <w:rPr>
          <w:b/>
          <w:sz w:val="22"/>
          <w:szCs w:val="22"/>
        </w:rPr>
      </w:pPr>
      <w:r>
        <w:rPr>
          <w:sz w:val="22"/>
          <w:szCs w:val="22"/>
        </w:rPr>
        <w:t>Section 5.</w:t>
      </w:r>
      <w:r>
        <w:rPr>
          <w:sz w:val="22"/>
          <w:szCs w:val="22"/>
        </w:rPr>
        <w:tab/>
        <w:t xml:space="preserve">Experiments that Require NIH/Office of Biotechnology Activities (OBA) and Institutional </w:t>
      </w:r>
      <w:r w:rsidR="00E830A2">
        <w:rPr>
          <w:sz w:val="22"/>
          <w:szCs w:val="22"/>
        </w:rPr>
        <w:t>Biosafety and Chemical Safety Committee</w:t>
      </w:r>
      <w:r>
        <w:rPr>
          <w:sz w:val="22"/>
          <w:szCs w:val="22"/>
        </w:rPr>
        <w:t xml:space="preserve"> Approval </w:t>
      </w:r>
      <w:proofErr w:type="gramStart"/>
      <w:r>
        <w:rPr>
          <w:sz w:val="22"/>
          <w:szCs w:val="22"/>
        </w:rPr>
        <w:t>Before</w:t>
      </w:r>
      <w:proofErr w:type="gramEnd"/>
      <w:r>
        <w:rPr>
          <w:sz w:val="22"/>
          <w:szCs w:val="22"/>
        </w:rPr>
        <w:t xml:space="preserve"> Initiation.  </w:t>
      </w:r>
      <w:r w:rsidR="00EF56E0">
        <w:rPr>
          <w:b/>
          <w:sz w:val="22"/>
          <w:szCs w:val="22"/>
        </w:rPr>
        <w:t xml:space="preserve">Section III B) </w:t>
      </w:r>
      <w:hyperlink r:id="rId17" w:anchor="_Toc331173991" w:history="1">
        <w:r w:rsidR="00EF56E0" w:rsidRPr="00874135">
          <w:rPr>
            <w:rStyle w:val="Hyperlink"/>
            <w:b/>
            <w:sz w:val="22"/>
            <w:szCs w:val="22"/>
          </w:rPr>
          <w:t>http://oba.od.nih.gov/rdna/nih_guidelines_new.htm#_Toc331173991</w:t>
        </w:r>
      </w:hyperlink>
    </w:p>
    <w:p w14:paraId="172BD9EC" w14:textId="77777777" w:rsidR="00EF56E0" w:rsidRPr="00EF56E0" w:rsidRDefault="00EF56E0" w:rsidP="000A011E">
      <w:pPr>
        <w:ind w:left="1440" w:hanging="1440"/>
        <w:rPr>
          <w:b/>
          <w:sz w:val="22"/>
          <w:szCs w:val="22"/>
        </w:rPr>
      </w:pPr>
    </w:p>
    <w:p w14:paraId="172BD9ED" w14:textId="77777777" w:rsidR="000A011E" w:rsidRDefault="000A011E" w:rsidP="000A011E">
      <w:pPr>
        <w:rPr>
          <w:sz w:val="22"/>
          <w:szCs w:val="22"/>
        </w:rPr>
      </w:pPr>
    </w:p>
    <w:p w14:paraId="172BD9EE" w14:textId="77777777" w:rsidR="000A011E" w:rsidRDefault="000A011E" w:rsidP="000A011E">
      <w:pPr>
        <w:ind w:left="1440" w:hanging="1440"/>
        <w:rPr>
          <w:b/>
          <w:sz w:val="22"/>
          <w:szCs w:val="22"/>
        </w:rPr>
      </w:pPr>
      <w:r>
        <w:rPr>
          <w:sz w:val="22"/>
          <w:szCs w:val="22"/>
        </w:rPr>
        <w:t>Section 6.</w:t>
      </w:r>
      <w:r>
        <w:rPr>
          <w:sz w:val="22"/>
          <w:szCs w:val="22"/>
        </w:rPr>
        <w:tab/>
        <w:t xml:space="preserve">Experiments that Require </w:t>
      </w:r>
      <w:r w:rsidR="00120C19">
        <w:rPr>
          <w:sz w:val="22"/>
          <w:szCs w:val="22"/>
        </w:rPr>
        <w:t>ETSU Biosafety and Chemical Safety Committee</w:t>
      </w:r>
      <w:r>
        <w:rPr>
          <w:sz w:val="22"/>
          <w:szCs w:val="22"/>
        </w:rPr>
        <w:t xml:space="preserve"> and Institutional Review Board Approval</w:t>
      </w:r>
      <w:r w:rsidR="00585D23">
        <w:rPr>
          <w:sz w:val="22"/>
          <w:szCs w:val="22"/>
        </w:rPr>
        <w:t>s</w:t>
      </w:r>
      <w:r>
        <w:rPr>
          <w:sz w:val="22"/>
          <w:szCs w:val="22"/>
        </w:rPr>
        <w:t xml:space="preserve"> and RAC Review </w:t>
      </w:r>
      <w:proofErr w:type="gramStart"/>
      <w:r>
        <w:rPr>
          <w:sz w:val="22"/>
          <w:szCs w:val="22"/>
        </w:rPr>
        <w:t>Before</w:t>
      </w:r>
      <w:proofErr w:type="gramEnd"/>
      <w:r>
        <w:rPr>
          <w:sz w:val="22"/>
          <w:szCs w:val="22"/>
        </w:rPr>
        <w:t xml:space="preserve"> Research Participant Enrollment</w:t>
      </w:r>
      <w:r w:rsidR="00EF56E0">
        <w:rPr>
          <w:sz w:val="22"/>
          <w:szCs w:val="22"/>
        </w:rPr>
        <w:t xml:space="preserve"> </w:t>
      </w:r>
      <w:r w:rsidR="00EF56E0">
        <w:rPr>
          <w:b/>
          <w:sz w:val="22"/>
          <w:szCs w:val="22"/>
        </w:rPr>
        <w:t xml:space="preserve">(Section III C) </w:t>
      </w:r>
      <w:hyperlink r:id="rId18" w:anchor="_Toc331173994" w:history="1">
        <w:r w:rsidR="00EF56E0" w:rsidRPr="00874135">
          <w:rPr>
            <w:rStyle w:val="Hyperlink"/>
            <w:b/>
            <w:sz w:val="22"/>
            <w:szCs w:val="22"/>
          </w:rPr>
          <w:t>http://oba.od.nih.gov/rdna/nih_guidelines_new.htm#_Toc331173994</w:t>
        </w:r>
      </w:hyperlink>
    </w:p>
    <w:p w14:paraId="172BD9EF" w14:textId="77777777" w:rsidR="00EF56E0" w:rsidRPr="00EF56E0" w:rsidRDefault="00EF56E0" w:rsidP="000A011E">
      <w:pPr>
        <w:ind w:left="1440" w:hanging="1440"/>
        <w:rPr>
          <w:b/>
          <w:sz w:val="22"/>
          <w:szCs w:val="22"/>
        </w:rPr>
      </w:pPr>
    </w:p>
    <w:p w14:paraId="172BD9F0" w14:textId="77777777" w:rsidR="0032721B" w:rsidRDefault="0032721B" w:rsidP="0032721B">
      <w:pPr>
        <w:ind w:left="1440"/>
        <w:rPr>
          <w:i/>
          <w:sz w:val="22"/>
          <w:szCs w:val="22"/>
        </w:rPr>
      </w:pPr>
    </w:p>
    <w:p w14:paraId="172BD9F1" w14:textId="77777777" w:rsidR="000A011E" w:rsidRPr="00DC7EF9" w:rsidRDefault="000A011E" w:rsidP="008A5411">
      <w:pPr>
        <w:ind w:left="1440"/>
        <w:jc w:val="right"/>
        <w:rPr>
          <w:i/>
          <w:sz w:val="20"/>
          <w:szCs w:val="20"/>
        </w:rPr>
      </w:pPr>
      <w:r w:rsidRPr="00DC7EF9">
        <w:rPr>
          <w:i/>
          <w:sz w:val="20"/>
          <w:szCs w:val="20"/>
        </w:rPr>
        <w:t xml:space="preserve"> </w:t>
      </w:r>
    </w:p>
    <w:p w14:paraId="172BD9F2" w14:textId="77777777" w:rsidR="002B23E1" w:rsidRDefault="002B23E1">
      <w:pPr>
        <w:rPr>
          <w:b/>
          <w:sz w:val="22"/>
          <w:szCs w:val="22"/>
        </w:rPr>
      </w:pPr>
      <w:r>
        <w:rPr>
          <w:b/>
          <w:sz w:val="22"/>
          <w:szCs w:val="22"/>
        </w:rPr>
        <w:br w:type="page"/>
      </w:r>
    </w:p>
    <w:p w14:paraId="172BD9F3" w14:textId="77777777" w:rsidR="00D30FD9" w:rsidRDefault="0032721B" w:rsidP="00D30FD9">
      <w:pPr>
        <w:rPr>
          <w:b/>
          <w:sz w:val="22"/>
          <w:szCs w:val="22"/>
        </w:rPr>
      </w:pPr>
      <w:r>
        <w:rPr>
          <w:b/>
          <w:sz w:val="22"/>
          <w:szCs w:val="22"/>
        </w:rPr>
        <w:t xml:space="preserve">APPENDIX B:  Question #1 – Example of a Completed Exempt </w:t>
      </w:r>
      <w:r w:rsidR="00E830A2">
        <w:rPr>
          <w:b/>
          <w:sz w:val="22"/>
          <w:szCs w:val="22"/>
        </w:rPr>
        <w:t>Recombinant and Synthetic Nucleic Acid</w:t>
      </w:r>
      <w:r>
        <w:rPr>
          <w:b/>
          <w:sz w:val="22"/>
          <w:szCs w:val="22"/>
        </w:rPr>
        <w:t xml:space="preserve"> Table</w:t>
      </w:r>
    </w:p>
    <w:p w14:paraId="172BD9F4" w14:textId="77777777" w:rsidR="0032721B" w:rsidRDefault="0032721B" w:rsidP="00D30FD9">
      <w:pPr>
        <w:rPr>
          <w:b/>
          <w:sz w:val="22"/>
          <w:szCs w:val="22"/>
        </w:rPr>
      </w:pPr>
    </w:p>
    <w:tbl>
      <w:tblPr>
        <w:tblStyle w:val="TableGrid"/>
        <w:tblW w:w="0" w:type="auto"/>
        <w:tblLook w:val="01E0" w:firstRow="1" w:lastRow="1" w:firstColumn="1" w:lastColumn="1" w:noHBand="0" w:noVBand="0"/>
      </w:tblPr>
      <w:tblGrid>
        <w:gridCol w:w="2354"/>
        <w:gridCol w:w="2303"/>
        <w:gridCol w:w="2326"/>
        <w:gridCol w:w="2367"/>
      </w:tblGrid>
      <w:tr w:rsidR="0032721B" w14:paraId="172BD9F9" w14:textId="77777777">
        <w:tc>
          <w:tcPr>
            <w:tcW w:w="2394" w:type="dxa"/>
          </w:tcPr>
          <w:p w14:paraId="172BD9F5" w14:textId="77777777" w:rsidR="0032721B" w:rsidRDefault="008A5411" w:rsidP="00D30FD9">
            <w:pPr>
              <w:rPr>
                <w:b/>
                <w:sz w:val="22"/>
                <w:szCs w:val="22"/>
              </w:rPr>
            </w:pPr>
            <w:r>
              <w:rPr>
                <w:b/>
                <w:sz w:val="22"/>
                <w:szCs w:val="22"/>
              </w:rPr>
              <w:t>Source(s) of DNA</w:t>
            </w:r>
          </w:p>
        </w:tc>
        <w:tc>
          <w:tcPr>
            <w:tcW w:w="2394" w:type="dxa"/>
          </w:tcPr>
          <w:p w14:paraId="172BD9F6" w14:textId="77777777" w:rsidR="0032721B" w:rsidRDefault="008A5411" w:rsidP="00D30FD9">
            <w:pPr>
              <w:rPr>
                <w:b/>
                <w:sz w:val="22"/>
                <w:szCs w:val="22"/>
              </w:rPr>
            </w:pPr>
            <w:r>
              <w:rPr>
                <w:b/>
                <w:sz w:val="22"/>
                <w:szCs w:val="22"/>
              </w:rPr>
              <w:t>HOST(S)</w:t>
            </w:r>
          </w:p>
        </w:tc>
        <w:tc>
          <w:tcPr>
            <w:tcW w:w="2394" w:type="dxa"/>
          </w:tcPr>
          <w:p w14:paraId="172BD9F7" w14:textId="77777777" w:rsidR="0032721B" w:rsidRDefault="008A5411" w:rsidP="00D30FD9">
            <w:pPr>
              <w:rPr>
                <w:b/>
                <w:sz w:val="22"/>
                <w:szCs w:val="22"/>
              </w:rPr>
            </w:pPr>
            <w:r>
              <w:rPr>
                <w:b/>
                <w:sz w:val="22"/>
                <w:szCs w:val="22"/>
              </w:rPr>
              <w:t>VECTOR(S)</w:t>
            </w:r>
          </w:p>
        </w:tc>
        <w:tc>
          <w:tcPr>
            <w:tcW w:w="2394" w:type="dxa"/>
          </w:tcPr>
          <w:p w14:paraId="172BD9F8" w14:textId="77777777" w:rsidR="0032721B" w:rsidRDefault="008A5411" w:rsidP="00D30FD9">
            <w:pPr>
              <w:rPr>
                <w:b/>
                <w:sz w:val="22"/>
                <w:szCs w:val="22"/>
              </w:rPr>
            </w:pPr>
            <w:r>
              <w:rPr>
                <w:b/>
                <w:sz w:val="22"/>
                <w:szCs w:val="22"/>
              </w:rPr>
              <w:t>EXPERIMENTAL USE*</w:t>
            </w:r>
          </w:p>
        </w:tc>
      </w:tr>
      <w:tr w:rsidR="0032721B" w14:paraId="172BDA15" w14:textId="77777777">
        <w:tc>
          <w:tcPr>
            <w:tcW w:w="2394" w:type="dxa"/>
          </w:tcPr>
          <w:p w14:paraId="172BD9FA" w14:textId="77777777" w:rsidR="0032721B" w:rsidRPr="008A5411" w:rsidRDefault="008A5411" w:rsidP="00D30FD9">
            <w:pPr>
              <w:rPr>
                <w:sz w:val="22"/>
                <w:szCs w:val="22"/>
              </w:rPr>
            </w:pPr>
            <w:r>
              <w:rPr>
                <w:sz w:val="22"/>
                <w:szCs w:val="22"/>
              </w:rPr>
              <w:t xml:space="preserve">Major </w:t>
            </w:r>
            <w:r w:rsidR="00585D23">
              <w:rPr>
                <w:sz w:val="22"/>
                <w:szCs w:val="22"/>
              </w:rPr>
              <w:t>histocompatibility</w:t>
            </w:r>
            <w:r>
              <w:rPr>
                <w:sz w:val="22"/>
                <w:szCs w:val="22"/>
              </w:rPr>
              <w:t xml:space="preserve"> complex class II (mouse)</w:t>
            </w:r>
          </w:p>
        </w:tc>
        <w:tc>
          <w:tcPr>
            <w:tcW w:w="2394" w:type="dxa"/>
          </w:tcPr>
          <w:p w14:paraId="172BD9FB" w14:textId="77777777" w:rsidR="0032721B" w:rsidRDefault="00DC7EF9" w:rsidP="00D30FD9">
            <w:pPr>
              <w:rPr>
                <w:sz w:val="22"/>
                <w:szCs w:val="22"/>
              </w:rPr>
            </w:pPr>
            <w:r>
              <w:rPr>
                <w:sz w:val="22"/>
                <w:szCs w:val="22"/>
              </w:rPr>
              <w:t>E. coli</w:t>
            </w:r>
            <w:r w:rsidR="008A5411">
              <w:rPr>
                <w:sz w:val="22"/>
                <w:szCs w:val="22"/>
              </w:rPr>
              <w:t xml:space="preserve"> (K-12)</w:t>
            </w:r>
          </w:p>
          <w:p w14:paraId="172BD9FC" w14:textId="77777777" w:rsidR="008A5411" w:rsidRDefault="008A5411" w:rsidP="00D30FD9">
            <w:pPr>
              <w:rPr>
                <w:sz w:val="22"/>
                <w:szCs w:val="22"/>
              </w:rPr>
            </w:pPr>
          </w:p>
          <w:p w14:paraId="172BD9FD" w14:textId="77777777" w:rsidR="008A5411" w:rsidRDefault="008A5411" w:rsidP="00D30FD9">
            <w:pPr>
              <w:rPr>
                <w:sz w:val="22"/>
                <w:szCs w:val="22"/>
              </w:rPr>
            </w:pPr>
          </w:p>
          <w:p w14:paraId="172BD9FE" w14:textId="77777777" w:rsidR="008A5411" w:rsidRDefault="008A5411" w:rsidP="00D30FD9">
            <w:pPr>
              <w:rPr>
                <w:sz w:val="22"/>
                <w:szCs w:val="22"/>
              </w:rPr>
            </w:pPr>
          </w:p>
          <w:p w14:paraId="172BD9FF" w14:textId="77777777" w:rsidR="008A5411" w:rsidRDefault="00DC7EF9" w:rsidP="00D30FD9">
            <w:pPr>
              <w:rPr>
                <w:sz w:val="22"/>
                <w:szCs w:val="22"/>
              </w:rPr>
            </w:pPr>
            <w:r>
              <w:rPr>
                <w:sz w:val="22"/>
                <w:szCs w:val="22"/>
              </w:rPr>
              <w:t>E. coli</w:t>
            </w:r>
          </w:p>
          <w:p w14:paraId="172BDA00" w14:textId="77777777" w:rsidR="008A5411" w:rsidRDefault="008A5411" w:rsidP="00D30FD9">
            <w:pPr>
              <w:rPr>
                <w:sz w:val="22"/>
                <w:szCs w:val="22"/>
              </w:rPr>
            </w:pPr>
          </w:p>
          <w:p w14:paraId="172BDA01" w14:textId="77777777" w:rsidR="008A5411" w:rsidRDefault="008A5411" w:rsidP="00D30FD9">
            <w:pPr>
              <w:rPr>
                <w:sz w:val="22"/>
                <w:szCs w:val="22"/>
              </w:rPr>
            </w:pPr>
          </w:p>
          <w:p w14:paraId="172BDA02" w14:textId="77777777" w:rsidR="008A5411" w:rsidRDefault="008A5411" w:rsidP="00D30FD9">
            <w:pPr>
              <w:rPr>
                <w:sz w:val="22"/>
                <w:szCs w:val="22"/>
              </w:rPr>
            </w:pPr>
          </w:p>
          <w:p w14:paraId="172BDA03" w14:textId="77777777" w:rsidR="008A5411" w:rsidRPr="008A5411" w:rsidRDefault="008A5411" w:rsidP="00D30FD9">
            <w:pPr>
              <w:rPr>
                <w:sz w:val="22"/>
                <w:szCs w:val="22"/>
              </w:rPr>
            </w:pPr>
            <w:r>
              <w:rPr>
                <w:sz w:val="22"/>
                <w:szCs w:val="22"/>
              </w:rPr>
              <w:t xml:space="preserve">Yeast </w:t>
            </w:r>
          </w:p>
        </w:tc>
        <w:tc>
          <w:tcPr>
            <w:tcW w:w="2394" w:type="dxa"/>
          </w:tcPr>
          <w:p w14:paraId="172BDA04" w14:textId="77777777" w:rsidR="0032721B" w:rsidRDefault="008A5411" w:rsidP="00D30FD9">
            <w:pPr>
              <w:rPr>
                <w:sz w:val="22"/>
                <w:szCs w:val="22"/>
              </w:rPr>
            </w:pPr>
            <w:r>
              <w:rPr>
                <w:sz w:val="22"/>
                <w:szCs w:val="22"/>
              </w:rPr>
              <w:t xml:space="preserve">Plasmid, </w:t>
            </w:r>
            <w:proofErr w:type="spellStart"/>
            <w:r>
              <w:rPr>
                <w:sz w:val="22"/>
                <w:szCs w:val="22"/>
              </w:rPr>
              <w:t>Bluescript</w:t>
            </w:r>
            <w:proofErr w:type="spellEnd"/>
            <w:r>
              <w:rPr>
                <w:sz w:val="22"/>
                <w:szCs w:val="22"/>
              </w:rPr>
              <w:t>,</w:t>
            </w:r>
          </w:p>
          <w:p w14:paraId="172BDA05" w14:textId="77777777" w:rsidR="008A5411" w:rsidRDefault="008A5411" w:rsidP="00D30FD9">
            <w:pPr>
              <w:rPr>
                <w:sz w:val="22"/>
                <w:szCs w:val="22"/>
              </w:rPr>
            </w:pPr>
          </w:p>
          <w:p w14:paraId="172BDA06" w14:textId="77777777" w:rsidR="008A5411" w:rsidRDefault="008A5411" w:rsidP="00D30FD9">
            <w:pPr>
              <w:rPr>
                <w:sz w:val="22"/>
                <w:szCs w:val="22"/>
              </w:rPr>
            </w:pPr>
          </w:p>
          <w:p w14:paraId="172BDA07" w14:textId="77777777" w:rsidR="008A5411" w:rsidRDefault="008A5411" w:rsidP="00D30FD9">
            <w:pPr>
              <w:rPr>
                <w:sz w:val="22"/>
                <w:szCs w:val="22"/>
              </w:rPr>
            </w:pPr>
          </w:p>
          <w:p w14:paraId="172BDA08" w14:textId="77777777" w:rsidR="008A5411" w:rsidRDefault="008A5411" w:rsidP="00D30FD9">
            <w:pPr>
              <w:rPr>
                <w:sz w:val="22"/>
                <w:szCs w:val="22"/>
              </w:rPr>
            </w:pPr>
            <w:r>
              <w:rPr>
                <w:sz w:val="22"/>
                <w:szCs w:val="22"/>
              </w:rPr>
              <w:t>pET21</w:t>
            </w:r>
          </w:p>
          <w:p w14:paraId="172BDA09" w14:textId="77777777" w:rsidR="008A5411" w:rsidRDefault="008A5411" w:rsidP="00D30FD9">
            <w:pPr>
              <w:rPr>
                <w:sz w:val="22"/>
                <w:szCs w:val="22"/>
              </w:rPr>
            </w:pPr>
          </w:p>
          <w:p w14:paraId="172BDA0A" w14:textId="77777777" w:rsidR="008A5411" w:rsidRDefault="008A5411" w:rsidP="00D30FD9">
            <w:pPr>
              <w:rPr>
                <w:sz w:val="22"/>
                <w:szCs w:val="22"/>
              </w:rPr>
            </w:pPr>
          </w:p>
          <w:p w14:paraId="172BDA0B" w14:textId="77777777" w:rsidR="008A5411" w:rsidRDefault="008A5411" w:rsidP="00D30FD9">
            <w:pPr>
              <w:rPr>
                <w:sz w:val="22"/>
                <w:szCs w:val="22"/>
              </w:rPr>
            </w:pPr>
          </w:p>
          <w:p w14:paraId="172BDA0C" w14:textId="77777777" w:rsidR="008A5411" w:rsidRPr="008A5411" w:rsidRDefault="008A5411" w:rsidP="00D30FD9">
            <w:pPr>
              <w:rPr>
                <w:sz w:val="22"/>
                <w:szCs w:val="22"/>
              </w:rPr>
            </w:pPr>
            <w:proofErr w:type="spellStart"/>
            <w:r>
              <w:rPr>
                <w:sz w:val="22"/>
                <w:szCs w:val="22"/>
              </w:rPr>
              <w:t>pDHIL</w:t>
            </w:r>
            <w:proofErr w:type="spellEnd"/>
          </w:p>
        </w:tc>
        <w:tc>
          <w:tcPr>
            <w:tcW w:w="2394" w:type="dxa"/>
          </w:tcPr>
          <w:p w14:paraId="172BDA0D" w14:textId="77777777" w:rsidR="0032721B" w:rsidRDefault="008A5411" w:rsidP="00D30FD9">
            <w:pPr>
              <w:rPr>
                <w:sz w:val="22"/>
                <w:szCs w:val="22"/>
              </w:rPr>
            </w:pPr>
            <w:r>
              <w:rPr>
                <w:sz w:val="22"/>
                <w:szCs w:val="22"/>
              </w:rPr>
              <w:t>Cloning, sequencing</w:t>
            </w:r>
          </w:p>
          <w:p w14:paraId="172BDA0E" w14:textId="77777777" w:rsidR="008A5411" w:rsidRDefault="008A5411" w:rsidP="00D30FD9">
            <w:pPr>
              <w:rPr>
                <w:sz w:val="22"/>
                <w:szCs w:val="22"/>
              </w:rPr>
            </w:pPr>
          </w:p>
          <w:p w14:paraId="172BDA0F" w14:textId="77777777" w:rsidR="008A5411" w:rsidRDefault="008A5411" w:rsidP="00D30FD9">
            <w:pPr>
              <w:rPr>
                <w:sz w:val="22"/>
                <w:szCs w:val="22"/>
              </w:rPr>
            </w:pPr>
          </w:p>
          <w:p w14:paraId="172BDA10" w14:textId="77777777" w:rsidR="008A5411" w:rsidRDefault="008A5411" w:rsidP="00D30FD9">
            <w:pPr>
              <w:rPr>
                <w:sz w:val="22"/>
                <w:szCs w:val="22"/>
              </w:rPr>
            </w:pPr>
          </w:p>
          <w:p w14:paraId="172BDA11" w14:textId="77777777" w:rsidR="008A5411" w:rsidRDefault="008A5411" w:rsidP="00D30FD9">
            <w:pPr>
              <w:rPr>
                <w:sz w:val="22"/>
                <w:szCs w:val="22"/>
              </w:rPr>
            </w:pPr>
            <w:r>
              <w:rPr>
                <w:sz w:val="22"/>
                <w:szCs w:val="22"/>
              </w:rPr>
              <w:t xml:space="preserve">Overexpression of </w:t>
            </w:r>
          </w:p>
          <w:p w14:paraId="172BDA12" w14:textId="77777777" w:rsidR="008A5411" w:rsidRDefault="00585D23" w:rsidP="00D30FD9">
            <w:pPr>
              <w:rPr>
                <w:sz w:val="22"/>
                <w:szCs w:val="22"/>
              </w:rPr>
            </w:pPr>
            <w:r>
              <w:rPr>
                <w:sz w:val="22"/>
                <w:szCs w:val="22"/>
              </w:rPr>
              <w:t>p</w:t>
            </w:r>
            <w:r w:rsidR="008A5411">
              <w:rPr>
                <w:sz w:val="22"/>
                <w:szCs w:val="22"/>
              </w:rPr>
              <w:t xml:space="preserve">rotein in </w:t>
            </w:r>
            <w:r w:rsidR="00DC7EF9">
              <w:rPr>
                <w:sz w:val="22"/>
                <w:szCs w:val="22"/>
              </w:rPr>
              <w:t>E. coli</w:t>
            </w:r>
            <w:r w:rsidR="008A5411">
              <w:rPr>
                <w:sz w:val="22"/>
                <w:szCs w:val="22"/>
              </w:rPr>
              <w:t xml:space="preserve"> for structure/function</w:t>
            </w:r>
          </w:p>
          <w:p w14:paraId="172BDA13" w14:textId="77777777" w:rsidR="008A5411" w:rsidRDefault="008A5411" w:rsidP="00D30FD9">
            <w:pPr>
              <w:rPr>
                <w:sz w:val="22"/>
                <w:szCs w:val="22"/>
              </w:rPr>
            </w:pPr>
          </w:p>
          <w:p w14:paraId="172BDA14" w14:textId="77777777" w:rsidR="008A5411" w:rsidRPr="008A5411" w:rsidRDefault="008A5411" w:rsidP="00D30FD9">
            <w:pPr>
              <w:rPr>
                <w:sz w:val="22"/>
                <w:szCs w:val="22"/>
              </w:rPr>
            </w:pPr>
            <w:r>
              <w:rPr>
                <w:sz w:val="22"/>
                <w:szCs w:val="22"/>
              </w:rPr>
              <w:t>Overexpression of protein in yeast for structure/function</w:t>
            </w:r>
          </w:p>
        </w:tc>
      </w:tr>
      <w:tr w:rsidR="008A5411" w14:paraId="172BDA1A" w14:textId="77777777">
        <w:tc>
          <w:tcPr>
            <w:tcW w:w="2394" w:type="dxa"/>
          </w:tcPr>
          <w:p w14:paraId="172BDA16" w14:textId="77777777" w:rsidR="008A5411" w:rsidRDefault="008A5411" w:rsidP="00D30FD9">
            <w:pPr>
              <w:rPr>
                <w:sz w:val="22"/>
                <w:szCs w:val="22"/>
              </w:rPr>
            </w:pPr>
            <w:r>
              <w:rPr>
                <w:sz w:val="22"/>
                <w:szCs w:val="22"/>
              </w:rPr>
              <w:t>cDNA (human)</w:t>
            </w:r>
          </w:p>
        </w:tc>
        <w:tc>
          <w:tcPr>
            <w:tcW w:w="2394" w:type="dxa"/>
          </w:tcPr>
          <w:p w14:paraId="172BDA17" w14:textId="77777777" w:rsidR="008A5411" w:rsidRDefault="00DC7EF9" w:rsidP="00D30FD9">
            <w:pPr>
              <w:rPr>
                <w:sz w:val="22"/>
                <w:szCs w:val="22"/>
              </w:rPr>
            </w:pPr>
            <w:r>
              <w:rPr>
                <w:sz w:val="22"/>
                <w:szCs w:val="22"/>
              </w:rPr>
              <w:t>E. coli</w:t>
            </w:r>
          </w:p>
        </w:tc>
        <w:tc>
          <w:tcPr>
            <w:tcW w:w="2394" w:type="dxa"/>
          </w:tcPr>
          <w:p w14:paraId="172BDA18" w14:textId="77777777" w:rsidR="008A5411" w:rsidRDefault="008A5411" w:rsidP="00D30FD9">
            <w:pPr>
              <w:rPr>
                <w:sz w:val="22"/>
                <w:szCs w:val="22"/>
              </w:rPr>
            </w:pPr>
            <w:r>
              <w:rPr>
                <w:sz w:val="22"/>
                <w:szCs w:val="22"/>
              </w:rPr>
              <w:t>Lambda gt10</w:t>
            </w:r>
          </w:p>
        </w:tc>
        <w:tc>
          <w:tcPr>
            <w:tcW w:w="2394" w:type="dxa"/>
          </w:tcPr>
          <w:p w14:paraId="172BDA19" w14:textId="77777777" w:rsidR="008A5411" w:rsidRDefault="008A5411" w:rsidP="00D30FD9">
            <w:pPr>
              <w:rPr>
                <w:sz w:val="22"/>
                <w:szCs w:val="22"/>
              </w:rPr>
            </w:pPr>
            <w:r>
              <w:rPr>
                <w:sz w:val="22"/>
                <w:szCs w:val="22"/>
              </w:rPr>
              <w:t>cDNA Library, screen for clones</w:t>
            </w:r>
          </w:p>
        </w:tc>
      </w:tr>
      <w:tr w:rsidR="008A5411" w14:paraId="172BDA1F" w14:textId="77777777">
        <w:tc>
          <w:tcPr>
            <w:tcW w:w="2394" w:type="dxa"/>
          </w:tcPr>
          <w:p w14:paraId="172BDA1B" w14:textId="77777777" w:rsidR="008A5411" w:rsidRDefault="008A5411" w:rsidP="00D30FD9">
            <w:pPr>
              <w:rPr>
                <w:sz w:val="22"/>
                <w:szCs w:val="22"/>
              </w:rPr>
            </w:pPr>
            <w:proofErr w:type="spellStart"/>
            <w:r>
              <w:rPr>
                <w:sz w:val="22"/>
                <w:szCs w:val="22"/>
              </w:rPr>
              <w:t>Heme</w:t>
            </w:r>
            <w:proofErr w:type="spellEnd"/>
            <w:r>
              <w:rPr>
                <w:sz w:val="22"/>
                <w:szCs w:val="22"/>
              </w:rPr>
              <w:t xml:space="preserve"> B3-8 gene (human)</w:t>
            </w:r>
          </w:p>
        </w:tc>
        <w:tc>
          <w:tcPr>
            <w:tcW w:w="2394" w:type="dxa"/>
          </w:tcPr>
          <w:p w14:paraId="172BDA1C" w14:textId="77777777" w:rsidR="008A5411" w:rsidRDefault="00DC7EF9" w:rsidP="00D30FD9">
            <w:pPr>
              <w:rPr>
                <w:sz w:val="22"/>
                <w:szCs w:val="22"/>
              </w:rPr>
            </w:pPr>
            <w:r>
              <w:rPr>
                <w:sz w:val="22"/>
                <w:szCs w:val="22"/>
              </w:rPr>
              <w:t>E. coli</w:t>
            </w:r>
          </w:p>
        </w:tc>
        <w:tc>
          <w:tcPr>
            <w:tcW w:w="2394" w:type="dxa"/>
          </w:tcPr>
          <w:p w14:paraId="172BDA1D" w14:textId="77777777" w:rsidR="008A5411" w:rsidRDefault="008A5411" w:rsidP="00D30FD9">
            <w:pPr>
              <w:rPr>
                <w:sz w:val="22"/>
                <w:szCs w:val="22"/>
              </w:rPr>
            </w:pPr>
            <w:r>
              <w:rPr>
                <w:sz w:val="22"/>
                <w:szCs w:val="22"/>
              </w:rPr>
              <w:t>pUC19</w:t>
            </w:r>
          </w:p>
        </w:tc>
        <w:tc>
          <w:tcPr>
            <w:tcW w:w="2394" w:type="dxa"/>
          </w:tcPr>
          <w:p w14:paraId="172BDA1E" w14:textId="77777777" w:rsidR="008A5411" w:rsidRDefault="008A5411" w:rsidP="00D30FD9">
            <w:pPr>
              <w:rPr>
                <w:sz w:val="22"/>
                <w:szCs w:val="22"/>
              </w:rPr>
            </w:pPr>
            <w:r>
              <w:rPr>
                <w:sz w:val="22"/>
                <w:szCs w:val="22"/>
              </w:rPr>
              <w:t>PCR amplification</w:t>
            </w:r>
          </w:p>
        </w:tc>
      </w:tr>
      <w:tr w:rsidR="008A5411" w14:paraId="172BDA26" w14:textId="77777777">
        <w:tc>
          <w:tcPr>
            <w:tcW w:w="2394" w:type="dxa"/>
          </w:tcPr>
          <w:p w14:paraId="172BDA20" w14:textId="77777777" w:rsidR="008A5411" w:rsidRDefault="008A5411" w:rsidP="00D30FD9">
            <w:pPr>
              <w:rPr>
                <w:sz w:val="22"/>
                <w:szCs w:val="22"/>
              </w:rPr>
            </w:pPr>
            <w:r>
              <w:rPr>
                <w:sz w:val="22"/>
                <w:szCs w:val="22"/>
              </w:rPr>
              <w:t>Promotor of BMP2</w:t>
            </w:r>
          </w:p>
          <w:p w14:paraId="172BDA21" w14:textId="77777777" w:rsidR="008A5411" w:rsidRDefault="008A5411" w:rsidP="00D30FD9">
            <w:pPr>
              <w:rPr>
                <w:sz w:val="22"/>
                <w:szCs w:val="22"/>
              </w:rPr>
            </w:pPr>
            <w:r>
              <w:rPr>
                <w:sz w:val="22"/>
                <w:szCs w:val="22"/>
              </w:rPr>
              <w:t>(mouse)</w:t>
            </w:r>
          </w:p>
        </w:tc>
        <w:tc>
          <w:tcPr>
            <w:tcW w:w="2394" w:type="dxa"/>
          </w:tcPr>
          <w:p w14:paraId="172BDA22" w14:textId="77777777" w:rsidR="008A5411" w:rsidRDefault="00DC7EF9" w:rsidP="00D30FD9">
            <w:pPr>
              <w:rPr>
                <w:sz w:val="22"/>
                <w:szCs w:val="22"/>
              </w:rPr>
            </w:pPr>
            <w:r>
              <w:rPr>
                <w:sz w:val="22"/>
                <w:szCs w:val="22"/>
              </w:rPr>
              <w:t>E. coli</w:t>
            </w:r>
          </w:p>
          <w:p w14:paraId="172BDA23" w14:textId="77777777" w:rsidR="008A5411" w:rsidRDefault="008A5411" w:rsidP="00D30FD9">
            <w:pPr>
              <w:rPr>
                <w:sz w:val="22"/>
                <w:szCs w:val="22"/>
              </w:rPr>
            </w:pPr>
            <w:r>
              <w:rPr>
                <w:sz w:val="22"/>
                <w:szCs w:val="22"/>
              </w:rPr>
              <w:t>F9 cells (mouse)</w:t>
            </w:r>
          </w:p>
        </w:tc>
        <w:tc>
          <w:tcPr>
            <w:tcW w:w="2394" w:type="dxa"/>
          </w:tcPr>
          <w:p w14:paraId="172BDA24" w14:textId="77777777" w:rsidR="008A5411" w:rsidRDefault="008A5411" w:rsidP="00D30FD9">
            <w:pPr>
              <w:rPr>
                <w:sz w:val="22"/>
                <w:szCs w:val="22"/>
              </w:rPr>
            </w:pPr>
            <w:r>
              <w:rPr>
                <w:sz w:val="22"/>
                <w:szCs w:val="22"/>
              </w:rPr>
              <w:t>Reporter plasmid, pGL2-promotor (luciferase)</w:t>
            </w:r>
          </w:p>
        </w:tc>
        <w:tc>
          <w:tcPr>
            <w:tcW w:w="2394" w:type="dxa"/>
          </w:tcPr>
          <w:p w14:paraId="172BDA25" w14:textId="77777777" w:rsidR="008A5411" w:rsidRDefault="008A5411" w:rsidP="00D30FD9">
            <w:pPr>
              <w:rPr>
                <w:sz w:val="22"/>
                <w:szCs w:val="22"/>
              </w:rPr>
            </w:pPr>
            <w:r>
              <w:rPr>
                <w:sz w:val="22"/>
                <w:szCs w:val="22"/>
              </w:rPr>
              <w:t xml:space="preserve">Transient infections to study promoter </w:t>
            </w:r>
            <w:r w:rsidR="00DC7EF9">
              <w:rPr>
                <w:sz w:val="22"/>
                <w:szCs w:val="22"/>
              </w:rPr>
              <w:t>activity</w:t>
            </w:r>
          </w:p>
        </w:tc>
      </w:tr>
      <w:tr w:rsidR="008A5411" w14:paraId="172BDA2E" w14:textId="77777777">
        <w:tc>
          <w:tcPr>
            <w:tcW w:w="2394" w:type="dxa"/>
          </w:tcPr>
          <w:p w14:paraId="172BDA27" w14:textId="77777777" w:rsidR="008A5411" w:rsidRDefault="008A5411" w:rsidP="00D30FD9">
            <w:pPr>
              <w:rPr>
                <w:sz w:val="22"/>
                <w:szCs w:val="22"/>
              </w:rPr>
            </w:pPr>
            <w:r>
              <w:rPr>
                <w:sz w:val="22"/>
                <w:szCs w:val="22"/>
              </w:rPr>
              <w:t>Nitric oxide synthase</w:t>
            </w:r>
          </w:p>
          <w:p w14:paraId="172BDA28" w14:textId="77777777" w:rsidR="008A5411" w:rsidRDefault="008A5411" w:rsidP="00D30FD9">
            <w:pPr>
              <w:rPr>
                <w:sz w:val="22"/>
                <w:szCs w:val="22"/>
              </w:rPr>
            </w:pPr>
            <w:r>
              <w:rPr>
                <w:sz w:val="22"/>
                <w:szCs w:val="22"/>
              </w:rPr>
              <w:t>(bovine)</w:t>
            </w:r>
          </w:p>
        </w:tc>
        <w:tc>
          <w:tcPr>
            <w:tcW w:w="2394" w:type="dxa"/>
          </w:tcPr>
          <w:p w14:paraId="172BDA29" w14:textId="77777777" w:rsidR="008A5411" w:rsidRDefault="00DC7EF9" w:rsidP="00D30FD9">
            <w:pPr>
              <w:rPr>
                <w:sz w:val="22"/>
                <w:szCs w:val="22"/>
              </w:rPr>
            </w:pPr>
            <w:r>
              <w:rPr>
                <w:sz w:val="22"/>
                <w:szCs w:val="22"/>
              </w:rPr>
              <w:t>E. coli</w:t>
            </w:r>
          </w:p>
          <w:p w14:paraId="172BDA2A" w14:textId="77777777" w:rsidR="008A5411" w:rsidRDefault="008A5411" w:rsidP="00D30FD9">
            <w:pPr>
              <w:rPr>
                <w:sz w:val="22"/>
                <w:szCs w:val="22"/>
              </w:rPr>
            </w:pPr>
            <w:r>
              <w:rPr>
                <w:sz w:val="22"/>
                <w:szCs w:val="22"/>
              </w:rPr>
              <w:t>Insect cells (SF9)</w:t>
            </w:r>
          </w:p>
        </w:tc>
        <w:tc>
          <w:tcPr>
            <w:tcW w:w="2394" w:type="dxa"/>
          </w:tcPr>
          <w:p w14:paraId="172BDA2B" w14:textId="77777777" w:rsidR="008A5411" w:rsidRDefault="008A5411" w:rsidP="00D30FD9">
            <w:pPr>
              <w:rPr>
                <w:sz w:val="22"/>
                <w:szCs w:val="22"/>
              </w:rPr>
            </w:pPr>
            <w:r>
              <w:rPr>
                <w:sz w:val="22"/>
                <w:szCs w:val="22"/>
              </w:rPr>
              <w:t xml:space="preserve">Plasmid, </w:t>
            </w:r>
            <w:proofErr w:type="spellStart"/>
            <w:r>
              <w:rPr>
                <w:sz w:val="22"/>
                <w:szCs w:val="22"/>
              </w:rPr>
              <w:t>pFASTBAC</w:t>
            </w:r>
            <w:proofErr w:type="spellEnd"/>
            <w:r>
              <w:rPr>
                <w:sz w:val="22"/>
                <w:szCs w:val="22"/>
              </w:rPr>
              <w:t>.</w:t>
            </w:r>
          </w:p>
          <w:p w14:paraId="172BDA2C" w14:textId="77777777" w:rsidR="008A5411" w:rsidRDefault="008A5411" w:rsidP="00D30FD9">
            <w:pPr>
              <w:rPr>
                <w:sz w:val="22"/>
                <w:szCs w:val="22"/>
              </w:rPr>
            </w:pPr>
            <w:proofErr w:type="spellStart"/>
            <w:r>
              <w:rPr>
                <w:sz w:val="22"/>
                <w:szCs w:val="22"/>
              </w:rPr>
              <w:t>Baculovirus</w:t>
            </w:r>
            <w:proofErr w:type="spellEnd"/>
            <w:r>
              <w:rPr>
                <w:sz w:val="22"/>
                <w:szCs w:val="22"/>
              </w:rPr>
              <w:t xml:space="preserve">, </w:t>
            </w:r>
            <w:proofErr w:type="spellStart"/>
            <w:r>
              <w:rPr>
                <w:sz w:val="22"/>
                <w:szCs w:val="22"/>
              </w:rPr>
              <w:t>AcNPV</w:t>
            </w:r>
            <w:proofErr w:type="spellEnd"/>
          </w:p>
        </w:tc>
        <w:tc>
          <w:tcPr>
            <w:tcW w:w="2394" w:type="dxa"/>
          </w:tcPr>
          <w:p w14:paraId="172BDA2D" w14:textId="77777777" w:rsidR="008A5411" w:rsidRDefault="008A5411" w:rsidP="00D30FD9">
            <w:pPr>
              <w:rPr>
                <w:sz w:val="22"/>
                <w:szCs w:val="22"/>
              </w:rPr>
            </w:pPr>
            <w:r>
              <w:rPr>
                <w:sz w:val="22"/>
                <w:szCs w:val="22"/>
              </w:rPr>
              <w:t>Overexpression of protein in insect cells</w:t>
            </w:r>
          </w:p>
        </w:tc>
      </w:tr>
      <w:tr w:rsidR="008A5411" w14:paraId="172BDA33" w14:textId="77777777">
        <w:tc>
          <w:tcPr>
            <w:tcW w:w="2394" w:type="dxa"/>
          </w:tcPr>
          <w:p w14:paraId="172BDA2F" w14:textId="77777777" w:rsidR="008A5411" w:rsidRDefault="008A5411" w:rsidP="00D30FD9">
            <w:pPr>
              <w:rPr>
                <w:sz w:val="22"/>
                <w:szCs w:val="22"/>
              </w:rPr>
            </w:pPr>
            <w:r>
              <w:rPr>
                <w:sz w:val="22"/>
                <w:szCs w:val="22"/>
              </w:rPr>
              <w:t>Galactosidase (</w:t>
            </w:r>
            <w:proofErr w:type="spellStart"/>
            <w:r>
              <w:rPr>
                <w:sz w:val="22"/>
                <w:szCs w:val="22"/>
              </w:rPr>
              <w:t>LacZ</w:t>
            </w:r>
            <w:proofErr w:type="spellEnd"/>
            <w:r>
              <w:rPr>
                <w:sz w:val="22"/>
                <w:szCs w:val="22"/>
              </w:rPr>
              <w:t xml:space="preserve"> gene), (</w:t>
            </w:r>
            <w:r w:rsidR="00DC7EF9">
              <w:rPr>
                <w:sz w:val="22"/>
                <w:szCs w:val="22"/>
              </w:rPr>
              <w:t>E. coli</w:t>
            </w:r>
            <w:r>
              <w:rPr>
                <w:sz w:val="22"/>
                <w:szCs w:val="22"/>
              </w:rPr>
              <w:t>)</w:t>
            </w:r>
          </w:p>
        </w:tc>
        <w:tc>
          <w:tcPr>
            <w:tcW w:w="2394" w:type="dxa"/>
          </w:tcPr>
          <w:p w14:paraId="172BDA30" w14:textId="77777777" w:rsidR="008A5411" w:rsidRDefault="00DC7EF9" w:rsidP="00D30FD9">
            <w:pPr>
              <w:rPr>
                <w:sz w:val="22"/>
                <w:szCs w:val="22"/>
              </w:rPr>
            </w:pPr>
            <w:r>
              <w:rPr>
                <w:sz w:val="22"/>
                <w:szCs w:val="22"/>
              </w:rPr>
              <w:t>E. coli</w:t>
            </w:r>
          </w:p>
        </w:tc>
        <w:tc>
          <w:tcPr>
            <w:tcW w:w="2394" w:type="dxa"/>
          </w:tcPr>
          <w:p w14:paraId="172BDA31" w14:textId="77777777" w:rsidR="008A5411" w:rsidRDefault="008A5411" w:rsidP="00D30FD9">
            <w:pPr>
              <w:rPr>
                <w:sz w:val="22"/>
                <w:szCs w:val="22"/>
              </w:rPr>
            </w:pPr>
            <w:r>
              <w:rPr>
                <w:sz w:val="22"/>
                <w:szCs w:val="22"/>
              </w:rPr>
              <w:t>Plasmid, pUB110, pS194,pT127</w:t>
            </w:r>
          </w:p>
        </w:tc>
        <w:tc>
          <w:tcPr>
            <w:tcW w:w="2394" w:type="dxa"/>
          </w:tcPr>
          <w:p w14:paraId="172BDA32" w14:textId="77777777" w:rsidR="008A5411" w:rsidRDefault="008A5411" w:rsidP="00D30FD9">
            <w:pPr>
              <w:rPr>
                <w:sz w:val="22"/>
                <w:szCs w:val="22"/>
              </w:rPr>
            </w:pPr>
            <w:r>
              <w:rPr>
                <w:sz w:val="22"/>
                <w:szCs w:val="22"/>
              </w:rPr>
              <w:t>Gene expression (</w:t>
            </w:r>
            <w:proofErr w:type="spellStart"/>
            <w:r>
              <w:rPr>
                <w:sz w:val="22"/>
                <w:szCs w:val="22"/>
              </w:rPr>
              <w:t>northerns</w:t>
            </w:r>
            <w:proofErr w:type="spellEnd"/>
            <w:r>
              <w:rPr>
                <w:sz w:val="22"/>
                <w:szCs w:val="22"/>
              </w:rPr>
              <w:t>, attenuation studies)</w:t>
            </w:r>
          </w:p>
        </w:tc>
      </w:tr>
    </w:tbl>
    <w:p w14:paraId="172BDA34" w14:textId="77777777" w:rsidR="0032721B" w:rsidRDefault="008A5411" w:rsidP="00D30FD9">
      <w:pPr>
        <w:rPr>
          <w:i/>
          <w:sz w:val="22"/>
          <w:szCs w:val="22"/>
        </w:rPr>
      </w:pPr>
      <w:r>
        <w:rPr>
          <w:i/>
          <w:sz w:val="22"/>
          <w:szCs w:val="22"/>
        </w:rPr>
        <w:t xml:space="preserve">*Please describe the intended application of the </w:t>
      </w:r>
      <w:r w:rsidR="00E830A2">
        <w:rPr>
          <w:i/>
          <w:sz w:val="22"/>
          <w:szCs w:val="22"/>
        </w:rPr>
        <w:t>Recombinant and Synthetic Nucleic Acid</w:t>
      </w:r>
      <w:r>
        <w:rPr>
          <w:i/>
          <w:sz w:val="22"/>
          <w:szCs w:val="22"/>
        </w:rPr>
        <w:t xml:space="preserve"> molecule.  If your intent is to express a certain gene (protein), please indicate which</w:t>
      </w:r>
      <w:r w:rsidR="00074FEF">
        <w:rPr>
          <w:i/>
          <w:sz w:val="22"/>
          <w:szCs w:val="22"/>
        </w:rPr>
        <w:t xml:space="preserve"> gene.  Refer to the Reference S</w:t>
      </w:r>
      <w:r>
        <w:rPr>
          <w:i/>
          <w:sz w:val="22"/>
          <w:szCs w:val="22"/>
        </w:rPr>
        <w:t>ection, Appendix A, for examples.</w:t>
      </w:r>
    </w:p>
    <w:p w14:paraId="172BDA35" w14:textId="77777777" w:rsidR="008A5411" w:rsidRDefault="008A5411" w:rsidP="00D30FD9">
      <w:pPr>
        <w:rPr>
          <w:i/>
          <w:sz w:val="22"/>
          <w:szCs w:val="22"/>
        </w:rPr>
      </w:pPr>
    </w:p>
    <w:p w14:paraId="172BDA36" w14:textId="77777777" w:rsidR="00D30582" w:rsidRDefault="00D30582" w:rsidP="00D30FD9">
      <w:pPr>
        <w:rPr>
          <w:i/>
          <w:sz w:val="22"/>
          <w:szCs w:val="22"/>
        </w:rPr>
      </w:pPr>
    </w:p>
    <w:p w14:paraId="172BDA37" w14:textId="77777777" w:rsidR="00D30582" w:rsidRDefault="00D30582" w:rsidP="00D30FD9">
      <w:pPr>
        <w:rPr>
          <w:i/>
          <w:sz w:val="22"/>
          <w:szCs w:val="22"/>
        </w:rPr>
      </w:pPr>
    </w:p>
    <w:p w14:paraId="172BDA38" w14:textId="77777777" w:rsidR="00D30582" w:rsidRDefault="00D30582" w:rsidP="00D30FD9">
      <w:pPr>
        <w:rPr>
          <w:i/>
          <w:sz w:val="22"/>
          <w:szCs w:val="22"/>
        </w:rPr>
      </w:pPr>
    </w:p>
    <w:p w14:paraId="172BDA39" w14:textId="77777777" w:rsidR="00D30582" w:rsidRDefault="00D30582" w:rsidP="00D30FD9">
      <w:pPr>
        <w:rPr>
          <w:i/>
          <w:sz w:val="22"/>
          <w:szCs w:val="22"/>
        </w:rPr>
      </w:pPr>
    </w:p>
    <w:p w14:paraId="172BDA3A" w14:textId="77777777" w:rsidR="008A5411" w:rsidRDefault="008A5411" w:rsidP="00D30FD9">
      <w:pPr>
        <w:rPr>
          <w:b/>
          <w:sz w:val="22"/>
          <w:szCs w:val="22"/>
        </w:rPr>
      </w:pPr>
      <w:r>
        <w:rPr>
          <w:b/>
          <w:sz w:val="22"/>
          <w:szCs w:val="22"/>
        </w:rPr>
        <w:t>APPENDIX C:  Definitions of Risk Group and Biosafety Level(s).</w:t>
      </w:r>
    </w:p>
    <w:p w14:paraId="172BDA3B" w14:textId="77777777" w:rsidR="008A5411" w:rsidRDefault="008A5411" w:rsidP="00D30FD9">
      <w:pPr>
        <w:rPr>
          <w:b/>
          <w:sz w:val="22"/>
          <w:szCs w:val="22"/>
        </w:rPr>
      </w:pPr>
    </w:p>
    <w:p w14:paraId="172BDA3C" w14:textId="77777777" w:rsidR="008A5411" w:rsidRDefault="008A5411" w:rsidP="00D30FD9">
      <w:pPr>
        <w:rPr>
          <w:sz w:val="22"/>
          <w:szCs w:val="22"/>
        </w:rPr>
      </w:pPr>
      <w:r>
        <w:rPr>
          <w:sz w:val="22"/>
          <w:szCs w:val="22"/>
        </w:rPr>
        <w:t xml:space="preserve">As researchers, it is extremely important to consider all of the possible health risks (real and theoretical) associated with the use of </w:t>
      </w:r>
      <w:r w:rsidR="00E830A2">
        <w:rPr>
          <w:sz w:val="22"/>
          <w:szCs w:val="22"/>
        </w:rPr>
        <w:t>Recombinant and Synthetic Nucleic Acid</w:t>
      </w:r>
      <w:r>
        <w:rPr>
          <w:sz w:val="22"/>
          <w:szCs w:val="22"/>
        </w:rPr>
        <w:t xml:space="preserve"> molecules or infectious agents.  The result of careful planning prior to the initiation of a project using these agents will allow the researcher to select the proper physical containment application(s) (referred to as Biosafety Levels) thereby decreasing the risk of an accidental exposure to the staff, general </w:t>
      </w:r>
      <w:r w:rsidR="00B56574">
        <w:rPr>
          <w:sz w:val="22"/>
          <w:szCs w:val="22"/>
        </w:rPr>
        <w:t xml:space="preserve">public, and the environment.  Therefore, one of the top priorities of a researcher should be to familiarize him/herself with the terminology and definitions commonly applied to these two important areas – Risk and Containment.  These definitions are provided for you below.  </w:t>
      </w:r>
    </w:p>
    <w:p w14:paraId="172BDA3D" w14:textId="77777777" w:rsidR="00B56574" w:rsidRDefault="00B56574" w:rsidP="00D30FD9">
      <w:pPr>
        <w:rPr>
          <w:sz w:val="22"/>
          <w:szCs w:val="22"/>
        </w:rPr>
      </w:pPr>
    </w:p>
    <w:p w14:paraId="172BDA3E" w14:textId="77777777" w:rsidR="002B23E1" w:rsidRDefault="002B23E1">
      <w:pPr>
        <w:rPr>
          <w:sz w:val="22"/>
          <w:szCs w:val="22"/>
        </w:rPr>
      </w:pPr>
      <w:r>
        <w:rPr>
          <w:sz w:val="22"/>
          <w:szCs w:val="22"/>
        </w:rPr>
        <w:br w:type="page"/>
      </w:r>
    </w:p>
    <w:p w14:paraId="172BDA3F" w14:textId="77777777" w:rsidR="00B56574" w:rsidRDefault="00267B30" w:rsidP="00267B30">
      <w:pPr>
        <w:rPr>
          <w:sz w:val="22"/>
          <w:szCs w:val="22"/>
        </w:rPr>
      </w:pPr>
      <w:r w:rsidRPr="003151A4">
        <w:rPr>
          <w:sz w:val="22"/>
          <w:szCs w:val="22"/>
        </w:rPr>
        <w:t xml:space="preserve">Risk Group is classified into four categories </w:t>
      </w:r>
      <w:r w:rsidRPr="003151A4">
        <w:rPr>
          <w:i/>
          <w:sz w:val="22"/>
          <w:szCs w:val="22"/>
        </w:rPr>
        <w:t xml:space="preserve">(NIH Guidelines for Research Involving </w:t>
      </w:r>
      <w:r w:rsidR="00E830A2">
        <w:rPr>
          <w:i/>
          <w:sz w:val="22"/>
          <w:szCs w:val="22"/>
        </w:rPr>
        <w:t>Recombinant and Synthetic Nucleic Acid</w:t>
      </w:r>
      <w:r w:rsidRPr="003151A4">
        <w:rPr>
          <w:i/>
          <w:sz w:val="22"/>
          <w:szCs w:val="22"/>
        </w:rPr>
        <w:t xml:space="preserve"> Molecules):  </w:t>
      </w:r>
    </w:p>
    <w:p w14:paraId="172BDA40" w14:textId="77777777" w:rsidR="00120C19" w:rsidRDefault="00120C19" w:rsidP="00267B30">
      <w:pPr>
        <w:rPr>
          <w:sz w:val="22"/>
          <w:szCs w:val="22"/>
        </w:rPr>
      </w:pPr>
    </w:p>
    <w:p w14:paraId="172BDA41" w14:textId="77777777" w:rsidR="00120C19" w:rsidRPr="00120C19" w:rsidRDefault="00120C19" w:rsidP="00267B30">
      <w:pPr>
        <w:rPr>
          <w:sz w:val="22"/>
          <w:szCs w:val="22"/>
        </w:rPr>
      </w:pPr>
    </w:p>
    <w:p w14:paraId="172BDA42" w14:textId="77777777" w:rsidR="00267B30" w:rsidRPr="00920E8C" w:rsidRDefault="00267B30" w:rsidP="00D30582">
      <w:pPr>
        <w:pStyle w:val="ListParagraph"/>
        <w:numPr>
          <w:ilvl w:val="0"/>
          <w:numId w:val="13"/>
        </w:numPr>
        <w:tabs>
          <w:tab w:val="clear" w:pos="2160"/>
          <w:tab w:val="num" w:pos="720"/>
        </w:tabs>
        <w:ind w:left="720"/>
        <w:rPr>
          <w:sz w:val="22"/>
          <w:szCs w:val="22"/>
        </w:rPr>
      </w:pPr>
      <w:r w:rsidRPr="00920E8C">
        <w:rPr>
          <w:b/>
          <w:sz w:val="22"/>
          <w:szCs w:val="22"/>
        </w:rPr>
        <w:t xml:space="preserve">Risk Group 1 (RG1) </w:t>
      </w:r>
      <w:r w:rsidRPr="00920E8C">
        <w:rPr>
          <w:sz w:val="22"/>
          <w:szCs w:val="22"/>
        </w:rPr>
        <w:t>agents are not associated with disease in healthy adult humans.</w:t>
      </w:r>
    </w:p>
    <w:p w14:paraId="172BDA43" w14:textId="77777777" w:rsidR="00267B30" w:rsidRPr="003151A4" w:rsidRDefault="00267B30" w:rsidP="00D30582">
      <w:pPr>
        <w:rPr>
          <w:sz w:val="22"/>
          <w:szCs w:val="22"/>
        </w:rPr>
      </w:pPr>
    </w:p>
    <w:p w14:paraId="172BDA44" w14:textId="77777777" w:rsidR="00267B30" w:rsidRPr="003151A4" w:rsidRDefault="00267B30" w:rsidP="00267B30">
      <w:pPr>
        <w:numPr>
          <w:ilvl w:val="0"/>
          <w:numId w:val="13"/>
        </w:numPr>
        <w:tabs>
          <w:tab w:val="clear" w:pos="2160"/>
        </w:tabs>
        <w:ind w:left="720"/>
        <w:rPr>
          <w:sz w:val="22"/>
          <w:szCs w:val="22"/>
        </w:rPr>
      </w:pPr>
      <w:r w:rsidRPr="003151A4">
        <w:rPr>
          <w:b/>
          <w:sz w:val="22"/>
          <w:szCs w:val="22"/>
        </w:rPr>
        <w:t xml:space="preserve">Risk Group 2 (RG2) </w:t>
      </w:r>
      <w:r w:rsidRPr="003151A4">
        <w:rPr>
          <w:sz w:val="22"/>
          <w:szCs w:val="22"/>
        </w:rPr>
        <w:t xml:space="preserve">agents are associated with human disease which is rarely serious and for which preventive or therapeutic interventions are often available.  </w:t>
      </w:r>
    </w:p>
    <w:p w14:paraId="172BDA45" w14:textId="77777777" w:rsidR="00267B30" w:rsidRPr="003151A4" w:rsidRDefault="00267B30" w:rsidP="00267B30">
      <w:pPr>
        <w:rPr>
          <w:sz w:val="22"/>
          <w:szCs w:val="22"/>
        </w:rPr>
      </w:pPr>
    </w:p>
    <w:p w14:paraId="172BDA46" w14:textId="77777777" w:rsidR="00267B30" w:rsidRPr="003151A4" w:rsidRDefault="00267B30" w:rsidP="00267B30">
      <w:pPr>
        <w:numPr>
          <w:ilvl w:val="0"/>
          <w:numId w:val="13"/>
        </w:numPr>
        <w:tabs>
          <w:tab w:val="clear" w:pos="2160"/>
        </w:tabs>
        <w:ind w:left="720"/>
        <w:rPr>
          <w:sz w:val="22"/>
          <w:szCs w:val="22"/>
        </w:rPr>
      </w:pPr>
      <w:r w:rsidRPr="003151A4">
        <w:rPr>
          <w:b/>
          <w:sz w:val="22"/>
          <w:szCs w:val="22"/>
        </w:rPr>
        <w:t xml:space="preserve">Risk Group 3 (RG3) </w:t>
      </w:r>
      <w:r w:rsidRPr="003151A4">
        <w:rPr>
          <w:sz w:val="22"/>
          <w:szCs w:val="22"/>
        </w:rPr>
        <w:t xml:space="preserve">agents are associated with serious or lethal disease for which preventive or therapeutic interventions </w:t>
      </w:r>
      <w:r w:rsidR="00EE11EE" w:rsidRPr="003151A4">
        <w:rPr>
          <w:sz w:val="22"/>
          <w:szCs w:val="22"/>
        </w:rPr>
        <w:t>may be</w:t>
      </w:r>
      <w:r w:rsidRPr="003151A4">
        <w:rPr>
          <w:sz w:val="22"/>
          <w:szCs w:val="22"/>
        </w:rPr>
        <w:t xml:space="preserve"> available.  </w:t>
      </w:r>
    </w:p>
    <w:p w14:paraId="172BDA47" w14:textId="77777777" w:rsidR="00EE11EE" w:rsidRPr="003151A4" w:rsidRDefault="00EE11EE" w:rsidP="00EE11EE">
      <w:pPr>
        <w:rPr>
          <w:sz w:val="22"/>
          <w:szCs w:val="22"/>
        </w:rPr>
      </w:pPr>
    </w:p>
    <w:p w14:paraId="172BDA48" w14:textId="77777777" w:rsidR="00EE11EE" w:rsidRPr="003151A4" w:rsidRDefault="00EE11EE" w:rsidP="00267B30">
      <w:pPr>
        <w:numPr>
          <w:ilvl w:val="0"/>
          <w:numId w:val="13"/>
        </w:numPr>
        <w:tabs>
          <w:tab w:val="clear" w:pos="2160"/>
        </w:tabs>
        <w:ind w:left="720"/>
        <w:rPr>
          <w:sz w:val="22"/>
          <w:szCs w:val="22"/>
        </w:rPr>
      </w:pPr>
      <w:r w:rsidRPr="003151A4">
        <w:rPr>
          <w:b/>
          <w:sz w:val="22"/>
          <w:szCs w:val="22"/>
        </w:rPr>
        <w:t xml:space="preserve">Risk Group 4 (RG4) </w:t>
      </w:r>
      <w:r w:rsidRPr="003151A4">
        <w:rPr>
          <w:sz w:val="22"/>
          <w:szCs w:val="22"/>
        </w:rPr>
        <w:t xml:space="preserve">agents are likely to cause serious or lethal human disease for which preventive or therapeutic interventions are not usually available.  </w:t>
      </w:r>
    </w:p>
    <w:p w14:paraId="172BDA49" w14:textId="77777777" w:rsidR="00267B30" w:rsidRPr="003151A4" w:rsidRDefault="00267B30" w:rsidP="00267B30">
      <w:pPr>
        <w:rPr>
          <w:sz w:val="22"/>
          <w:szCs w:val="22"/>
        </w:rPr>
      </w:pPr>
    </w:p>
    <w:p w14:paraId="172BDA4A" w14:textId="77777777" w:rsidR="00267B30" w:rsidRPr="003151A4" w:rsidRDefault="00FD546F" w:rsidP="00267B30">
      <w:pPr>
        <w:ind w:left="360"/>
        <w:rPr>
          <w:i/>
          <w:sz w:val="22"/>
          <w:szCs w:val="22"/>
        </w:rPr>
      </w:pPr>
      <w:r w:rsidRPr="003151A4">
        <w:rPr>
          <w:sz w:val="22"/>
          <w:szCs w:val="22"/>
        </w:rPr>
        <w:t>Biosafety</w:t>
      </w:r>
      <w:r w:rsidR="00267B30" w:rsidRPr="003151A4">
        <w:rPr>
          <w:sz w:val="22"/>
          <w:szCs w:val="22"/>
        </w:rPr>
        <w:t xml:space="preserve"> Level is classified into the following groups </w:t>
      </w:r>
      <w:r w:rsidR="00267B30" w:rsidRPr="003151A4">
        <w:rPr>
          <w:i/>
          <w:sz w:val="22"/>
          <w:szCs w:val="22"/>
        </w:rPr>
        <w:t xml:space="preserve">(Biosafety in Microbiological and Biomedical Laboratories):  </w:t>
      </w:r>
    </w:p>
    <w:p w14:paraId="172BDA4B" w14:textId="77777777" w:rsidR="00267B30" w:rsidRPr="003151A4" w:rsidRDefault="00267B30" w:rsidP="00267B30">
      <w:pPr>
        <w:ind w:left="360"/>
        <w:rPr>
          <w:i/>
          <w:sz w:val="22"/>
          <w:szCs w:val="22"/>
        </w:rPr>
      </w:pPr>
    </w:p>
    <w:p w14:paraId="172BDA4C" w14:textId="77777777" w:rsidR="00267B30" w:rsidRPr="003151A4" w:rsidRDefault="003D3FFB" w:rsidP="00833133">
      <w:pPr>
        <w:numPr>
          <w:ilvl w:val="0"/>
          <w:numId w:val="14"/>
        </w:numPr>
        <w:tabs>
          <w:tab w:val="clear" w:pos="1080"/>
          <w:tab w:val="num" w:pos="720"/>
        </w:tabs>
        <w:ind w:left="720"/>
        <w:rPr>
          <w:i/>
          <w:sz w:val="22"/>
          <w:szCs w:val="22"/>
        </w:rPr>
      </w:pPr>
      <w:r w:rsidRPr="003151A4">
        <w:rPr>
          <w:b/>
          <w:sz w:val="22"/>
          <w:szCs w:val="22"/>
        </w:rPr>
        <w:t>Biosafety Level 1</w:t>
      </w:r>
      <w:r w:rsidR="00833133" w:rsidRPr="003151A4">
        <w:rPr>
          <w:b/>
          <w:sz w:val="22"/>
          <w:szCs w:val="22"/>
        </w:rPr>
        <w:t xml:space="preserve"> (BL 1)</w:t>
      </w:r>
      <w:r w:rsidR="00833133" w:rsidRPr="003151A4">
        <w:rPr>
          <w:sz w:val="22"/>
          <w:szCs w:val="22"/>
        </w:rPr>
        <w:t xml:space="preserve"> is suitable for work involving well-characterized agents not known to cause disease in healthy adult humans, and of minimal potential hazard to laboratory personnel and the environment.  The laboratory is not necessarily separated from the general traffic patterns in the building.  Work is generally conducted on open bench tops using standard microbiological practices.  Special containment equipment or facility design is not required nor generally used.  Laboratory personnel have specific training in the procedures conducted in the laboratory and are supervised by a scientist with general training in microbiology or a related science.</w:t>
      </w:r>
    </w:p>
    <w:p w14:paraId="172BDA4D" w14:textId="77777777" w:rsidR="00833133" w:rsidRPr="003151A4" w:rsidRDefault="00833133" w:rsidP="00833133">
      <w:pPr>
        <w:ind w:left="360"/>
        <w:rPr>
          <w:i/>
          <w:sz w:val="22"/>
          <w:szCs w:val="22"/>
        </w:rPr>
      </w:pPr>
    </w:p>
    <w:p w14:paraId="172BDA4E" w14:textId="77777777" w:rsidR="00833133" w:rsidRPr="003151A4" w:rsidRDefault="00833133" w:rsidP="00833133">
      <w:pPr>
        <w:numPr>
          <w:ilvl w:val="0"/>
          <w:numId w:val="14"/>
        </w:numPr>
        <w:tabs>
          <w:tab w:val="clear" w:pos="1080"/>
          <w:tab w:val="num" w:pos="720"/>
        </w:tabs>
        <w:ind w:left="720"/>
        <w:rPr>
          <w:i/>
          <w:sz w:val="22"/>
          <w:szCs w:val="22"/>
        </w:rPr>
      </w:pPr>
      <w:r w:rsidRPr="003151A4">
        <w:rPr>
          <w:b/>
          <w:sz w:val="22"/>
          <w:szCs w:val="22"/>
        </w:rPr>
        <w:t xml:space="preserve">Biosafety Level 2 ((BL 2) </w:t>
      </w:r>
      <w:r w:rsidRPr="003151A4">
        <w:rPr>
          <w:sz w:val="22"/>
          <w:szCs w:val="22"/>
        </w:rPr>
        <w:t xml:space="preserve">is similar to Level 1 and is suitable for work involving agents of moderate potential hazard to personnel and the environment.  It differs in that (1) laboratory personnel have specific training in handling pathogenic agents and are directed by competent scientists, (2) access to the laboratory is limited when work is being conducted, (3) extreme precautions are taken with contaminated sharp items, and (4) certain procedures in which infectious aerosols or splashes may be created are conducted in biological safety cabinets or other physical containment equipment.  </w:t>
      </w:r>
    </w:p>
    <w:p w14:paraId="172BDA4F" w14:textId="77777777" w:rsidR="00833133" w:rsidRPr="003151A4" w:rsidRDefault="00833133" w:rsidP="00833133">
      <w:pPr>
        <w:rPr>
          <w:i/>
          <w:sz w:val="22"/>
          <w:szCs w:val="22"/>
        </w:rPr>
      </w:pPr>
    </w:p>
    <w:p w14:paraId="172BDA50" w14:textId="77777777" w:rsidR="00833133" w:rsidRPr="003151A4" w:rsidRDefault="00833133" w:rsidP="00833133">
      <w:pPr>
        <w:numPr>
          <w:ilvl w:val="0"/>
          <w:numId w:val="14"/>
        </w:numPr>
        <w:tabs>
          <w:tab w:val="clear" w:pos="1080"/>
        </w:tabs>
        <w:ind w:left="720"/>
        <w:rPr>
          <w:sz w:val="22"/>
          <w:szCs w:val="22"/>
        </w:rPr>
      </w:pPr>
      <w:r w:rsidRPr="003151A4">
        <w:rPr>
          <w:b/>
          <w:sz w:val="22"/>
          <w:szCs w:val="22"/>
        </w:rPr>
        <w:t xml:space="preserve">Biosafety Level 3 (BL 3) </w:t>
      </w:r>
      <w:r w:rsidRPr="003151A4">
        <w:rPr>
          <w:sz w:val="22"/>
          <w:szCs w:val="22"/>
        </w:rPr>
        <w:t xml:space="preserve">is applicable to clinical, diagnostic, teaching, research, or production facilities in which work is done with indigenous or exotic agents </w:t>
      </w:r>
      <w:proofErr w:type="gramStart"/>
      <w:r w:rsidRPr="003151A4">
        <w:rPr>
          <w:sz w:val="22"/>
          <w:szCs w:val="22"/>
        </w:rPr>
        <w:t>which  may</w:t>
      </w:r>
      <w:proofErr w:type="gramEnd"/>
      <w:r w:rsidRPr="003151A4">
        <w:rPr>
          <w:sz w:val="22"/>
          <w:szCs w:val="22"/>
        </w:rPr>
        <w:t xml:space="preserve"> cause serious or potentially lethal disease as a result of exposure by the inhalation route.  Laboratory personnel have specific training in handling pathogenic and potentially lethal agents, and are supervised by competent scientists who are experienced in working with these agents.  All procedures are </w:t>
      </w:r>
      <w:r w:rsidR="00DC7EF9" w:rsidRPr="003151A4">
        <w:rPr>
          <w:sz w:val="22"/>
          <w:szCs w:val="22"/>
        </w:rPr>
        <w:t>conducted</w:t>
      </w:r>
      <w:r w:rsidRPr="003151A4">
        <w:rPr>
          <w:sz w:val="22"/>
          <w:szCs w:val="22"/>
        </w:rPr>
        <w:t xml:space="preserve"> within biological safety cabinets or other physical containment devices, or by personnel wearing appropriate personal protective clothing and equipment.  The laboratory has special engineering and design features.  </w:t>
      </w:r>
    </w:p>
    <w:p w14:paraId="172BDA51" w14:textId="77777777" w:rsidR="00833133" w:rsidRPr="003151A4" w:rsidRDefault="00833133" w:rsidP="00833133">
      <w:pPr>
        <w:rPr>
          <w:sz w:val="22"/>
          <w:szCs w:val="22"/>
        </w:rPr>
      </w:pPr>
    </w:p>
    <w:p w14:paraId="172BDA52" w14:textId="77777777" w:rsidR="003151A4" w:rsidRPr="003151A4" w:rsidRDefault="00833133" w:rsidP="00D30582">
      <w:pPr>
        <w:numPr>
          <w:ilvl w:val="0"/>
          <w:numId w:val="14"/>
        </w:numPr>
        <w:tabs>
          <w:tab w:val="clear" w:pos="1080"/>
        </w:tabs>
        <w:ind w:left="720"/>
        <w:rPr>
          <w:sz w:val="22"/>
          <w:szCs w:val="22"/>
        </w:rPr>
      </w:pPr>
      <w:r w:rsidRPr="003151A4">
        <w:rPr>
          <w:b/>
          <w:sz w:val="22"/>
          <w:szCs w:val="22"/>
        </w:rPr>
        <w:t xml:space="preserve">Biosafety Level 4 (BL 4) </w:t>
      </w:r>
      <w:r w:rsidRPr="003151A4">
        <w:rPr>
          <w:sz w:val="22"/>
          <w:szCs w:val="22"/>
        </w:rPr>
        <w:t>is required for work with dangerous and exotic agents which pose a high individual risk of aerosol-transmitted laboratory infections and life-threatening disease.  Restrictions apply to personnel training, lab accessibility and construction, and the use of protective equipment and clothing</w:t>
      </w:r>
      <w:r w:rsidR="003151A4" w:rsidRPr="003151A4">
        <w:rPr>
          <w:sz w:val="22"/>
          <w:szCs w:val="22"/>
        </w:rPr>
        <w:t>.</w:t>
      </w:r>
    </w:p>
    <w:p w14:paraId="172BDA53" w14:textId="77777777" w:rsidR="003151A4" w:rsidRDefault="003151A4" w:rsidP="00267B30">
      <w:pPr>
        <w:rPr>
          <w:sz w:val="22"/>
          <w:szCs w:val="22"/>
        </w:rPr>
      </w:pPr>
    </w:p>
    <w:p w14:paraId="172BDA54" w14:textId="77777777" w:rsidR="00D30FD9" w:rsidRDefault="00E830A2" w:rsidP="00D30FD9">
      <w:pPr>
        <w:rPr>
          <w:sz w:val="22"/>
          <w:szCs w:val="22"/>
        </w:rPr>
      </w:pPr>
      <w:r>
        <w:rPr>
          <w:sz w:val="22"/>
          <w:szCs w:val="22"/>
        </w:rPr>
        <w:t>Recombinant and Synthetic Nucleic Acid</w:t>
      </w:r>
      <w:r w:rsidR="003151A4">
        <w:rPr>
          <w:sz w:val="22"/>
          <w:szCs w:val="22"/>
        </w:rPr>
        <w:t xml:space="preserve"> </w:t>
      </w:r>
      <w:r w:rsidR="00E32570">
        <w:rPr>
          <w:sz w:val="22"/>
          <w:szCs w:val="22"/>
        </w:rPr>
        <w:t>Policies</w:t>
      </w:r>
      <w:bookmarkStart w:id="0" w:name="_GoBack"/>
      <w:bookmarkEnd w:id="0"/>
    </w:p>
    <w:sectPr w:rsidR="00D30FD9" w:rsidSect="00EC2855">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8871D" w14:textId="77777777" w:rsidR="006A615D" w:rsidRDefault="006A615D">
      <w:r>
        <w:separator/>
      </w:r>
    </w:p>
  </w:endnote>
  <w:endnote w:type="continuationSeparator" w:id="0">
    <w:p w14:paraId="290481D1" w14:textId="77777777" w:rsidR="006A615D" w:rsidRDefault="006A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BDA59" w14:textId="77777777" w:rsidR="00D30582" w:rsidRDefault="00637B3A" w:rsidP="00A47B19">
    <w:pPr>
      <w:pStyle w:val="Footer"/>
      <w:framePr w:wrap="around" w:vAnchor="text" w:hAnchor="margin" w:xAlign="right" w:y="1"/>
      <w:rPr>
        <w:rStyle w:val="PageNumber"/>
      </w:rPr>
    </w:pPr>
    <w:r>
      <w:rPr>
        <w:rStyle w:val="PageNumber"/>
      </w:rPr>
      <w:fldChar w:fldCharType="begin"/>
    </w:r>
    <w:r w:rsidR="00D30582">
      <w:rPr>
        <w:rStyle w:val="PageNumber"/>
      </w:rPr>
      <w:instrText xml:space="preserve">PAGE  </w:instrText>
    </w:r>
    <w:r>
      <w:rPr>
        <w:rStyle w:val="PageNumber"/>
      </w:rPr>
      <w:fldChar w:fldCharType="end"/>
    </w:r>
  </w:p>
  <w:p w14:paraId="172BDA5A" w14:textId="77777777" w:rsidR="00D30582" w:rsidRDefault="00D30582" w:rsidP="003519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BDA5B" w14:textId="1B2776AC" w:rsidR="00D30582" w:rsidRDefault="00D30582" w:rsidP="003519C4">
    <w:pPr>
      <w:pStyle w:val="Footer"/>
      <w:ind w:right="360"/>
    </w:pPr>
    <w:r>
      <w:t xml:space="preserve">Revised </w:t>
    </w:r>
    <w:r w:rsidR="00D97956">
      <w:t>January 2017</w:t>
    </w:r>
    <w:r>
      <w:tab/>
    </w:r>
    <w:r>
      <w:tab/>
      <w:t xml:space="preserve">Page </w:t>
    </w:r>
    <w:r w:rsidR="00B509A0">
      <w:fldChar w:fldCharType="begin"/>
    </w:r>
    <w:r w:rsidR="00B509A0">
      <w:instrText xml:space="preserve"> PAGE </w:instrText>
    </w:r>
    <w:r w:rsidR="00B509A0">
      <w:fldChar w:fldCharType="separate"/>
    </w:r>
    <w:r w:rsidR="00E216C6">
      <w:rPr>
        <w:noProof/>
      </w:rPr>
      <w:t>10</w:t>
    </w:r>
    <w:r w:rsidR="00B509A0">
      <w:rPr>
        <w:noProof/>
      </w:rPr>
      <w:fldChar w:fldCharType="end"/>
    </w:r>
    <w:r>
      <w:t xml:space="preserve"> of </w:t>
    </w:r>
    <w:fldSimple w:instr=" NUMPAGES ">
      <w:r w:rsidR="00E216C6">
        <w:rPr>
          <w:noProof/>
        </w:rPr>
        <w:t>10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710A1" w14:textId="77777777" w:rsidR="006A615D" w:rsidRDefault="006A615D">
      <w:r>
        <w:separator/>
      </w:r>
    </w:p>
  </w:footnote>
  <w:footnote w:type="continuationSeparator" w:id="0">
    <w:p w14:paraId="77D10B4F" w14:textId="77777777" w:rsidR="006A615D" w:rsidRDefault="006A61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C5276"/>
    <w:multiLevelType w:val="hybridMultilevel"/>
    <w:tmpl w:val="87F66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694536"/>
    <w:multiLevelType w:val="hybridMultilevel"/>
    <w:tmpl w:val="D81431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6B25E5"/>
    <w:multiLevelType w:val="hybridMultilevel"/>
    <w:tmpl w:val="DFFEB2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1B632E"/>
    <w:multiLevelType w:val="hybridMultilevel"/>
    <w:tmpl w:val="F9860DC2"/>
    <w:lvl w:ilvl="0" w:tplc="B492DF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1B0FD6"/>
    <w:multiLevelType w:val="hybridMultilevel"/>
    <w:tmpl w:val="76D8DB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C342BF"/>
    <w:multiLevelType w:val="hybridMultilevel"/>
    <w:tmpl w:val="A25AD00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2E1760A9"/>
    <w:multiLevelType w:val="hybridMultilevel"/>
    <w:tmpl w:val="F4F2A66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F760F75"/>
    <w:multiLevelType w:val="hybridMultilevel"/>
    <w:tmpl w:val="3CF0486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3974699D"/>
    <w:multiLevelType w:val="hybridMultilevel"/>
    <w:tmpl w:val="ED382A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CF66A3"/>
    <w:multiLevelType w:val="hybridMultilevel"/>
    <w:tmpl w:val="4E2697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2155A0"/>
    <w:multiLevelType w:val="hybridMultilevel"/>
    <w:tmpl w:val="50AA19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ECA1166"/>
    <w:multiLevelType w:val="hybridMultilevel"/>
    <w:tmpl w:val="529C9E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4AD5443"/>
    <w:multiLevelType w:val="hybridMultilevel"/>
    <w:tmpl w:val="B93A7E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333F56"/>
    <w:multiLevelType w:val="hybridMultilevel"/>
    <w:tmpl w:val="32FA0C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47D1849"/>
    <w:multiLevelType w:val="hybridMultilevel"/>
    <w:tmpl w:val="A6A4571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64195ACB"/>
    <w:multiLevelType w:val="hybridMultilevel"/>
    <w:tmpl w:val="46CA4A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EB31A02"/>
    <w:multiLevelType w:val="hybridMultilevel"/>
    <w:tmpl w:val="F626D50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6F027134"/>
    <w:multiLevelType w:val="hybridMultilevel"/>
    <w:tmpl w:val="409AD9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2F86F2F"/>
    <w:multiLevelType w:val="hybridMultilevel"/>
    <w:tmpl w:val="6AE65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1"/>
  </w:num>
  <w:num w:numId="4">
    <w:abstractNumId w:val="0"/>
  </w:num>
  <w:num w:numId="5">
    <w:abstractNumId w:val="5"/>
  </w:num>
  <w:num w:numId="6">
    <w:abstractNumId w:val="2"/>
  </w:num>
  <w:num w:numId="7">
    <w:abstractNumId w:val="1"/>
  </w:num>
  <w:num w:numId="8">
    <w:abstractNumId w:val="4"/>
  </w:num>
  <w:num w:numId="9">
    <w:abstractNumId w:val="13"/>
  </w:num>
  <w:num w:numId="10">
    <w:abstractNumId w:val="7"/>
  </w:num>
  <w:num w:numId="11">
    <w:abstractNumId w:val="6"/>
  </w:num>
  <w:num w:numId="12">
    <w:abstractNumId w:val="14"/>
  </w:num>
  <w:num w:numId="13">
    <w:abstractNumId w:val="16"/>
  </w:num>
  <w:num w:numId="14">
    <w:abstractNumId w:val="15"/>
  </w:num>
  <w:num w:numId="15">
    <w:abstractNumId w:val="8"/>
  </w:num>
  <w:num w:numId="16">
    <w:abstractNumId w:val="9"/>
  </w:num>
  <w:num w:numId="17">
    <w:abstractNumId w:val="3"/>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FD9"/>
    <w:rsid w:val="0004000D"/>
    <w:rsid w:val="00074FEF"/>
    <w:rsid w:val="00077A07"/>
    <w:rsid w:val="00086A54"/>
    <w:rsid w:val="00090836"/>
    <w:rsid w:val="000A011E"/>
    <w:rsid w:val="000A0BCA"/>
    <w:rsid w:val="001015FC"/>
    <w:rsid w:val="00114C9F"/>
    <w:rsid w:val="00120C19"/>
    <w:rsid w:val="001447CC"/>
    <w:rsid w:val="001451D5"/>
    <w:rsid w:val="001D1B19"/>
    <w:rsid w:val="00205A1D"/>
    <w:rsid w:val="00262E74"/>
    <w:rsid w:val="00267B30"/>
    <w:rsid w:val="002971EB"/>
    <w:rsid w:val="002B1893"/>
    <w:rsid w:val="002B23E1"/>
    <w:rsid w:val="002B7BEB"/>
    <w:rsid w:val="00304056"/>
    <w:rsid w:val="003151A4"/>
    <w:rsid w:val="0032721B"/>
    <w:rsid w:val="003519C4"/>
    <w:rsid w:val="00354B12"/>
    <w:rsid w:val="003907BC"/>
    <w:rsid w:val="003B6830"/>
    <w:rsid w:val="003D3FFB"/>
    <w:rsid w:val="003D6C9C"/>
    <w:rsid w:val="00416C18"/>
    <w:rsid w:val="004172E9"/>
    <w:rsid w:val="00443521"/>
    <w:rsid w:val="00447F99"/>
    <w:rsid w:val="00457127"/>
    <w:rsid w:val="00487819"/>
    <w:rsid w:val="00493631"/>
    <w:rsid w:val="004A4895"/>
    <w:rsid w:val="004B61CF"/>
    <w:rsid w:val="0054642D"/>
    <w:rsid w:val="0055659D"/>
    <w:rsid w:val="00585D23"/>
    <w:rsid w:val="00593392"/>
    <w:rsid w:val="005A3A1E"/>
    <w:rsid w:val="005B3C43"/>
    <w:rsid w:val="005D79BF"/>
    <w:rsid w:val="005F281E"/>
    <w:rsid w:val="00630E6B"/>
    <w:rsid w:val="00637B3A"/>
    <w:rsid w:val="00676CB5"/>
    <w:rsid w:val="006A615D"/>
    <w:rsid w:val="006F2701"/>
    <w:rsid w:val="007312DD"/>
    <w:rsid w:val="0078341E"/>
    <w:rsid w:val="007D51CA"/>
    <w:rsid w:val="007F4DE6"/>
    <w:rsid w:val="00833133"/>
    <w:rsid w:val="00837CFF"/>
    <w:rsid w:val="00892072"/>
    <w:rsid w:val="008A1F52"/>
    <w:rsid w:val="008A22A1"/>
    <w:rsid w:val="008A3E82"/>
    <w:rsid w:val="008A5411"/>
    <w:rsid w:val="00920E8C"/>
    <w:rsid w:val="00953E84"/>
    <w:rsid w:val="009601B6"/>
    <w:rsid w:val="0096588D"/>
    <w:rsid w:val="009B34F7"/>
    <w:rsid w:val="009E14C8"/>
    <w:rsid w:val="009E5C82"/>
    <w:rsid w:val="00A3080C"/>
    <w:rsid w:val="00A379EC"/>
    <w:rsid w:val="00A47B19"/>
    <w:rsid w:val="00A80209"/>
    <w:rsid w:val="00A82660"/>
    <w:rsid w:val="00B4496A"/>
    <w:rsid w:val="00B456AE"/>
    <w:rsid w:val="00B509A0"/>
    <w:rsid w:val="00B562A0"/>
    <w:rsid w:val="00B56574"/>
    <w:rsid w:val="00B636B9"/>
    <w:rsid w:val="00B82332"/>
    <w:rsid w:val="00B95917"/>
    <w:rsid w:val="00C06353"/>
    <w:rsid w:val="00C23816"/>
    <w:rsid w:val="00C90760"/>
    <w:rsid w:val="00C939E6"/>
    <w:rsid w:val="00CA3B34"/>
    <w:rsid w:val="00CA4F07"/>
    <w:rsid w:val="00CD0F5B"/>
    <w:rsid w:val="00D11B74"/>
    <w:rsid w:val="00D12171"/>
    <w:rsid w:val="00D30582"/>
    <w:rsid w:val="00D30FD9"/>
    <w:rsid w:val="00D3424C"/>
    <w:rsid w:val="00D6163A"/>
    <w:rsid w:val="00D70B78"/>
    <w:rsid w:val="00D97956"/>
    <w:rsid w:val="00D97E43"/>
    <w:rsid w:val="00DC7EF9"/>
    <w:rsid w:val="00DE13B4"/>
    <w:rsid w:val="00E14FCF"/>
    <w:rsid w:val="00E216C6"/>
    <w:rsid w:val="00E31701"/>
    <w:rsid w:val="00E32570"/>
    <w:rsid w:val="00E5655D"/>
    <w:rsid w:val="00E65CEE"/>
    <w:rsid w:val="00E66C38"/>
    <w:rsid w:val="00E72691"/>
    <w:rsid w:val="00E82591"/>
    <w:rsid w:val="00E830A2"/>
    <w:rsid w:val="00E933ED"/>
    <w:rsid w:val="00EA717B"/>
    <w:rsid w:val="00EC2855"/>
    <w:rsid w:val="00ED2B7D"/>
    <w:rsid w:val="00EE11EE"/>
    <w:rsid w:val="00EF00E6"/>
    <w:rsid w:val="00EF56E0"/>
    <w:rsid w:val="00F71536"/>
    <w:rsid w:val="00F8263B"/>
    <w:rsid w:val="00F9003F"/>
    <w:rsid w:val="00F96B20"/>
    <w:rsid w:val="00FA5741"/>
    <w:rsid w:val="00FB2244"/>
    <w:rsid w:val="00FC45BD"/>
    <w:rsid w:val="00FC7EB0"/>
    <w:rsid w:val="00FD546F"/>
    <w:rsid w:val="00FF3446"/>
    <w:rsid w:val="00FF617C"/>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BD8DC"/>
  <w15:docId w15:val="{E157908C-9E93-4F9C-88EF-9E40F4CC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1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0836"/>
    <w:pPr>
      <w:tabs>
        <w:tab w:val="center" w:pos="4320"/>
        <w:tab w:val="right" w:pos="8640"/>
      </w:tabs>
    </w:pPr>
  </w:style>
  <w:style w:type="paragraph" w:styleId="Footer">
    <w:name w:val="footer"/>
    <w:basedOn w:val="Normal"/>
    <w:rsid w:val="00090836"/>
    <w:pPr>
      <w:tabs>
        <w:tab w:val="center" w:pos="4320"/>
        <w:tab w:val="right" w:pos="8640"/>
      </w:tabs>
    </w:pPr>
  </w:style>
  <w:style w:type="character" w:styleId="Hyperlink">
    <w:name w:val="Hyperlink"/>
    <w:basedOn w:val="DefaultParagraphFont"/>
    <w:rsid w:val="005F281E"/>
    <w:rPr>
      <w:color w:val="0000FF"/>
      <w:u w:val="single"/>
    </w:rPr>
  </w:style>
  <w:style w:type="table" w:styleId="TableGrid">
    <w:name w:val="Table Grid"/>
    <w:basedOn w:val="TableNormal"/>
    <w:rsid w:val="00327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95917"/>
    <w:rPr>
      <w:rFonts w:ascii="Tahoma" w:hAnsi="Tahoma" w:cs="Tahoma"/>
      <w:sz w:val="16"/>
      <w:szCs w:val="16"/>
    </w:rPr>
  </w:style>
  <w:style w:type="character" w:styleId="PageNumber">
    <w:name w:val="page number"/>
    <w:basedOn w:val="DefaultParagraphFont"/>
    <w:rsid w:val="003519C4"/>
  </w:style>
  <w:style w:type="paragraph" w:styleId="ListParagraph">
    <w:name w:val="List Paragraph"/>
    <w:basedOn w:val="Normal"/>
    <w:uiPriority w:val="34"/>
    <w:qFormat/>
    <w:rsid w:val="00120C19"/>
    <w:pPr>
      <w:ind w:left="720"/>
      <w:contextualSpacing/>
    </w:pPr>
  </w:style>
  <w:style w:type="paragraph" w:styleId="CommentText">
    <w:name w:val="annotation text"/>
    <w:basedOn w:val="Normal"/>
    <w:link w:val="CommentTextChar"/>
    <w:rsid w:val="00C06353"/>
    <w:rPr>
      <w:sz w:val="20"/>
      <w:szCs w:val="20"/>
    </w:rPr>
  </w:style>
  <w:style w:type="character" w:customStyle="1" w:styleId="CommentTextChar">
    <w:name w:val="Comment Text Char"/>
    <w:basedOn w:val="DefaultParagraphFont"/>
    <w:link w:val="CommentText"/>
    <w:rsid w:val="00C06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ba.od.nih.gov/rdna/nih_guidelines_new.htm" TargetMode="External"/><Relationship Id="rId18" Type="http://schemas.openxmlformats.org/officeDocument/2006/relationships/hyperlink" Target="http://oba.od.nih.gov/rdna/nih_guidelines_new.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oba.od.nih.gov/rdna/nih_guidelines_new.htm" TargetMode="External"/><Relationship Id="rId2" Type="http://schemas.openxmlformats.org/officeDocument/2006/relationships/numbering" Target="numbering.xml"/><Relationship Id="rId16" Type="http://schemas.openxmlformats.org/officeDocument/2006/relationships/hyperlink" Target="http://oba.od.nih.gov/rdna/nih_guidelines_new.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oba.od.nih.gov/rdna/nih_guidelines_new.htm" TargetMode="External"/><Relationship Id="rId10" Type="http://schemas.openxmlformats.org/officeDocument/2006/relationships/hyperlink" Target="http://www4.od.nih.gov/ob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search@etsu.edu" TargetMode="External"/><Relationship Id="rId14" Type="http://schemas.openxmlformats.org/officeDocument/2006/relationships/hyperlink" Target="http://oba.od.nih.gov/rdna/nih_guidelines_new.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02FFC-A774-44D6-BFBB-03C608F99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2227</Words>
  <Characters>14249</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REFERENCES</vt:lpstr>
    </vt:vector>
  </TitlesOfParts>
  <Company>ETSU</Company>
  <LinksUpToDate>false</LinksUpToDate>
  <CharactersWithSpaces>16444</CharactersWithSpaces>
  <SharedDoc>false</SharedDoc>
  <HLinks>
    <vt:vector size="12" baseType="variant">
      <vt:variant>
        <vt:i4>7864430</vt:i4>
      </vt:variant>
      <vt:variant>
        <vt:i4>3</vt:i4>
      </vt:variant>
      <vt:variant>
        <vt:i4>0</vt:i4>
      </vt:variant>
      <vt:variant>
        <vt:i4>5</vt:i4>
      </vt:variant>
      <vt:variant>
        <vt:lpwstr>http://www4.od.nih.gov/oba</vt:lpwstr>
      </vt:variant>
      <vt:variant>
        <vt:lpwstr/>
      </vt:variant>
      <vt:variant>
        <vt:i4>7864430</vt:i4>
      </vt:variant>
      <vt:variant>
        <vt:i4>0</vt:i4>
      </vt:variant>
      <vt:variant>
        <vt:i4>0</vt:i4>
      </vt:variant>
      <vt:variant>
        <vt:i4>5</vt:i4>
      </vt:variant>
      <vt:variant>
        <vt:lpwstr>http://www4.od.nih.gov/oba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REFERENCES</dc:title>
  <dc:creator>ETSU</dc:creator>
  <cp:lastModifiedBy>L. Carole Thomason</cp:lastModifiedBy>
  <cp:revision>5</cp:revision>
  <cp:lastPrinted>2013-06-13T21:20:00Z</cp:lastPrinted>
  <dcterms:created xsi:type="dcterms:W3CDTF">2017-01-11T20:47:00Z</dcterms:created>
  <dcterms:modified xsi:type="dcterms:W3CDTF">2017-08-11T17:40:00Z</dcterms:modified>
</cp:coreProperties>
</file>