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55" w:rsidRPr="001F30F9" w:rsidRDefault="00EC1E55" w:rsidP="00EC1E55">
      <w:pPr>
        <w:pStyle w:val="CM37"/>
        <w:spacing w:line="300" w:lineRule="atLeast"/>
        <w:ind w:left="540" w:right="588" w:hanging="540"/>
      </w:pPr>
      <w:r w:rsidRPr="001F30F9">
        <w:t>ACS:</w:t>
      </w:r>
      <w:r w:rsidRPr="001F30F9">
        <w:rPr>
          <w:i/>
          <w:iCs/>
        </w:rPr>
        <w:t xml:space="preserve"> The ACS Style Guide: A Manual for Authors</w:t>
      </w:r>
      <w:r w:rsidRPr="001F30F9">
        <w:t xml:space="preserve">. Washington, DC: American Chemical Society: Chemistry. </w:t>
      </w:r>
    </w:p>
    <w:p w:rsidR="00EC1E55" w:rsidRPr="001F30F9" w:rsidRDefault="00EC1E55" w:rsidP="00EC1E55">
      <w:pPr>
        <w:pStyle w:val="CM37"/>
        <w:spacing w:line="300" w:lineRule="atLeast"/>
        <w:ind w:left="540" w:right="148" w:hanging="540"/>
      </w:pPr>
      <w:r w:rsidRPr="001F30F9">
        <w:t>APA:</w:t>
      </w:r>
      <w:r w:rsidRPr="001F30F9">
        <w:rPr>
          <w:i/>
          <w:iCs/>
        </w:rPr>
        <w:t xml:space="preserve"> Publication Manual of the American Psychological Association</w:t>
      </w:r>
      <w:r w:rsidRPr="001F30F9">
        <w:t>. Washington, DC: American Psychological Association: Allied Health, Brand and Media Strategy,</w:t>
      </w:r>
      <w:r>
        <w:t xml:space="preserve"> Clinical Nutrition,</w:t>
      </w:r>
      <w:r w:rsidRPr="001F30F9">
        <w:t xml:space="preserve"> Communication and Storytelling Studies, Counseling, Criminal Justice, Global Sport Leadership, Early Childhood Education, Educational Leadership, Nursing, Psychology, Public Health, Reading, </w:t>
      </w:r>
      <w:r>
        <w:t xml:space="preserve">Social Work, </w:t>
      </w:r>
      <w:r w:rsidRPr="001F30F9">
        <w:t xml:space="preserve">Special Education, </w:t>
      </w:r>
      <w:r>
        <w:t xml:space="preserve">Sport Management, </w:t>
      </w:r>
      <w:r w:rsidRPr="001F30F9">
        <w:t xml:space="preserve">Sport Science and Coach Education, and Technology. </w:t>
      </w:r>
    </w:p>
    <w:p w:rsidR="00EC1E55" w:rsidRPr="001F30F9" w:rsidRDefault="00EC1E55" w:rsidP="00EC1E55">
      <w:pPr>
        <w:pStyle w:val="CM37"/>
        <w:spacing w:line="300" w:lineRule="atLeast"/>
      </w:pPr>
      <w:r w:rsidRPr="001F30F9">
        <w:t>ASA:</w:t>
      </w:r>
      <w:r w:rsidRPr="001F30F9">
        <w:rPr>
          <w:i/>
          <w:iCs/>
        </w:rPr>
        <w:t xml:space="preserve"> ASA Style Guide</w:t>
      </w:r>
      <w:r w:rsidRPr="001F30F9">
        <w:t xml:space="preserve">. Washington, DC: American Sociological Association: Sociology. </w:t>
      </w:r>
    </w:p>
    <w:p w:rsidR="00EC1E55" w:rsidRPr="001F30F9" w:rsidRDefault="00EC1E55" w:rsidP="00EC1E55">
      <w:pPr>
        <w:pStyle w:val="CM37"/>
        <w:spacing w:line="300" w:lineRule="atLeast"/>
        <w:ind w:left="540" w:hanging="540"/>
      </w:pPr>
      <w:r w:rsidRPr="001F30F9">
        <w:t xml:space="preserve">CSE: Council of Science Editors, Committee of Form and Style. </w:t>
      </w:r>
      <w:r w:rsidRPr="001F30F9">
        <w:rPr>
          <w:i/>
          <w:iCs/>
        </w:rPr>
        <w:t>CSE Style Manual</w:t>
      </w:r>
      <w:r w:rsidRPr="001F30F9">
        <w:t>. Washington DC: American Institute of Biological Sciences: Biology, Biomedical Sciences, and Geosciences.</w:t>
      </w:r>
    </w:p>
    <w:p w:rsidR="00EC1E55" w:rsidRPr="001F30F9" w:rsidRDefault="00EC1E55" w:rsidP="00EC1E55">
      <w:pPr>
        <w:pStyle w:val="CM37"/>
        <w:spacing w:line="300" w:lineRule="atLeast"/>
      </w:pPr>
      <w:proofErr w:type="spellStart"/>
      <w:r w:rsidRPr="001F30F9">
        <w:t>LaTeX</w:t>
      </w:r>
      <w:proofErr w:type="spellEnd"/>
      <w:r w:rsidRPr="001F30F9">
        <w:rPr>
          <w:b/>
          <w:bCs/>
        </w:rPr>
        <w:t>:</w:t>
      </w:r>
      <w:r w:rsidRPr="001F30F9">
        <w:t xml:space="preserve"> Mathematics </w:t>
      </w:r>
    </w:p>
    <w:p w:rsidR="00EC1E55" w:rsidRPr="001F30F9" w:rsidRDefault="00EC1E55" w:rsidP="00EC1E55">
      <w:pPr>
        <w:pStyle w:val="CM37"/>
        <w:spacing w:line="300" w:lineRule="atLeast"/>
        <w:ind w:left="540" w:right="805" w:hanging="540"/>
      </w:pPr>
      <w:r w:rsidRPr="001F30F9">
        <w:t xml:space="preserve">MLA: </w:t>
      </w:r>
      <w:proofErr w:type="spellStart"/>
      <w:r w:rsidRPr="001F30F9">
        <w:t>Gibaldi</w:t>
      </w:r>
      <w:proofErr w:type="spellEnd"/>
      <w:r w:rsidRPr="001F30F9">
        <w:t xml:space="preserve">, J., &amp; </w:t>
      </w:r>
      <w:proofErr w:type="spellStart"/>
      <w:r w:rsidRPr="001F30F9">
        <w:t>Achert</w:t>
      </w:r>
      <w:proofErr w:type="spellEnd"/>
      <w:r w:rsidRPr="001F30F9">
        <w:t xml:space="preserve">, W. S. </w:t>
      </w:r>
      <w:r w:rsidRPr="001F30F9">
        <w:rPr>
          <w:i/>
          <w:iCs/>
        </w:rPr>
        <w:t>MLA Handbook for Writers of Research Papers, Theses, and Dissertations</w:t>
      </w:r>
      <w:r w:rsidRPr="001F30F9">
        <w:t>. New York: Modern Language Association: Studio Art, English.</w:t>
      </w:r>
    </w:p>
    <w:p w:rsidR="00EC1E55" w:rsidRDefault="00EC1E55" w:rsidP="00EC1E55">
      <w:pPr>
        <w:pStyle w:val="CM14"/>
        <w:ind w:left="540" w:hanging="540"/>
      </w:pPr>
      <w:proofErr w:type="spellStart"/>
      <w:r w:rsidRPr="001F30F9">
        <w:t>Turabian</w:t>
      </w:r>
      <w:proofErr w:type="spellEnd"/>
      <w:r w:rsidRPr="001F30F9">
        <w:t xml:space="preserve"> (used in conjunction with the Chicago Manual of Style): </w:t>
      </w:r>
      <w:proofErr w:type="spellStart"/>
      <w:r w:rsidRPr="001F30F9">
        <w:t>Turabian</w:t>
      </w:r>
      <w:proofErr w:type="spellEnd"/>
      <w:r w:rsidRPr="001F30F9">
        <w:t xml:space="preserve">, K. L. </w:t>
      </w:r>
      <w:r w:rsidRPr="001F30F9">
        <w:rPr>
          <w:i/>
          <w:iCs/>
        </w:rPr>
        <w:t>A Manual for Writers of Term Papers, Theses, and Dissertations</w:t>
      </w:r>
      <w:r w:rsidRPr="001F30F9">
        <w:t>. Chicago: University of Chicago Press: Appalachian Studies, Liberal Studies, and History.</w:t>
      </w:r>
      <w:r>
        <w:t xml:space="preserve"> </w:t>
      </w:r>
    </w:p>
    <w:p w:rsidR="00B73398" w:rsidRDefault="00B73398" w:rsidP="00B73398">
      <w:pPr>
        <w:pStyle w:val="CM14"/>
        <w:ind w:left="540" w:hanging="540"/>
      </w:pPr>
      <w:bookmarkStart w:id="0" w:name="_GoBack"/>
      <w:bookmarkEnd w:id="0"/>
      <w:r>
        <w:t xml:space="preserve"> </w:t>
      </w:r>
    </w:p>
    <w:p w:rsidR="0093767B" w:rsidRDefault="0093767B"/>
    <w:sectPr w:rsidR="0093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AB"/>
    <w:rsid w:val="005B5AAB"/>
    <w:rsid w:val="008B141D"/>
    <w:rsid w:val="00931CD8"/>
    <w:rsid w:val="0093767B"/>
    <w:rsid w:val="00B73398"/>
    <w:rsid w:val="00E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16EA-F744-4DF0-A96A-891A4207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7">
    <w:name w:val="CM37"/>
    <w:basedOn w:val="Normal"/>
    <w:next w:val="Normal"/>
    <w:uiPriority w:val="99"/>
    <w:rsid w:val="005B5AAB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4">
    <w:name w:val="CM14"/>
    <w:basedOn w:val="Normal"/>
    <w:next w:val="Normal"/>
    <w:uiPriority w:val="99"/>
    <w:rsid w:val="005B5AAB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 Emily Frances</dc:creator>
  <cp:keywords/>
  <dc:description/>
  <cp:lastModifiedBy>Redd, Emily Frances</cp:lastModifiedBy>
  <cp:revision>2</cp:revision>
  <cp:lastPrinted>2019-08-27T13:40:00Z</cp:lastPrinted>
  <dcterms:created xsi:type="dcterms:W3CDTF">2019-09-03T13:55:00Z</dcterms:created>
  <dcterms:modified xsi:type="dcterms:W3CDTF">2019-09-03T13:55:00Z</dcterms:modified>
</cp:coreProperties>
</file>