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1E6E" w14:textId="77777777" w:rsidR="00EE3623" w:rsidRDefault="00EE3623" w:rsidP="00EE3623">
      <w:pPr>
        <w:pStyle w:val="Normal1"/>
        <w:tabs>
          <w:tab w:val="left" w:pos="2790"/>
          <w:tab w:val="left" w:pos="5400"/>
        </w:tabs>
        <w:spacing w:line="276" w:lineRule="auto"/>
        <w:rPr>
          <w:sz w:val="24"/>
          <w:szCs w:val="24"/>
        </w:rPr>
      </w:pPr>
      <w:bookmarkStart w:id="0" w:name="_Hlk129768209"/>
      <w:bookmarkEnd w:id="0"/>
    </w:p>
    <w:p w14:paraId="5FE69E53" w14:textId="6A194753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2D54C832" w14:textId="77777777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ID </w:t>
      </w:r>
      <w:proofErr w:type="gramStart"/>
      <w:r>
        <w:rPr>
          <w:sz w:val="24"/>
          <w:szCs w:val="24"/>
        </w:rPr>
        <w:t>Number:_</w:t>
      </w:r>
      <w:proofErr w:type="gramEnd"/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2890EB2D" w14:textId="77777777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565DBD53" w14:textId="21DF5F93" w:rsidR="00332F69" w:rsidRPr="00C90072" w:rsidRDefault="00012F69" w:rsidP="00252312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</w:t>
      </w:r>
      <w:r w:rsidR="00C90072" w:rsidRPr="00C90072">
        <w:rPr>
          <w:rFonts w:ascii="Arial" w:eastAsia="Arial" w:hAnsi="Arial" w:cs="Arial"/>
          <w:b/>
          <w:u w:val="single"/>
        </w:rPr>
        <w:t xml:space="preserve">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9E3D03" w14:paraId="2A8955E0" w14:textId="77777777" w:rsidTr="00994DDD">
        <w:tc>
          <w:tcPr>
            <w:tcW w:w="1525" w:type="dxa"/>
            <w:vAlign w:val="center"/>
          </w:tcPr>
          <w:p w14:paraId="7D994A39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7CC164D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245865C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6040489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D2CD804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5C67D62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68FD264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2687049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4C812E3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9E3D03" w14:paraId="394F3E87" w14:textId="77777777" w:rsidTr="00994DDD">
        <w:tc>
          <w:tcPr>
            <w:tcW w:w="1525" w:type="dxa"/>
            <w:vAlign w:val="center"/>
          </w:tcPr>
          <w:p w14:paraId="71B029D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0E41470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794E235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45ADC37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630EC4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25834DE0" w14:textId="418015D8" w:rsidR="009E3D03" w:rsidRDefault="00E142B5" w:rsidP="00E142B5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9E3D03" w14:paraId="7C139A98" w14:textId="77777777" w:rsidTr="00994DDD">
        <w:tc>
          <w:tcPr>
            <w:tcW w:w="1525" w:type="dxa"/>
            <w:vAlign w:val="center"/>
          </w:tcPr>
          <w:p w14:paraId="301E84B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1DD5C80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2D6892A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1FD015F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CE8A9F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54CDF3EC" w14:textId="4F56F50E" w:rsidR="009E3D03" w:rsidRDefault="00E142B5" w:rsidP="00E142B5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9E3D03" w14:paraId="08FF8DB5" w14:textId="77777777" w:rsidTr="00EE3623">
        <w:tc>
          <w:tcPr>
            <w:tcW w:w="1525" w:type="dxa"/>
            <w:shd w:val="clear" w:color="auto" w:fill="B8CCE4" w:themeFill="accent1" w:themeFillTint="66"/>
            <w:vAlign w:val="center"/>
          </w:tcPr>
          <w:p w14:paraId="171EAEB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0F21286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0617B84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57066DB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2CABD61B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57418E5E" w14:textId="143902F1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280DD13E" w14:textId="77777777" w:rsidTr="00EE3623">
        <w:tc>
          <w:tcPr>
            <w:tcW w:w="1525" w:type="dxa"/>
            <w:shd w:val="clear" w:color="auto" w:fill="B8CCE4" w:themeFill="accent1" w:themeFillTint="66"/>
            <w:vAlign w:val="center"/>
          </w:tcPr>
          <w:p w14:paraId="4EEC1F4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5378244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4313C66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68B0244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486BB79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676EFDDC" w14:textId="5AC23318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</w:t>
            </w:r>
            <w:r w:rsidR="009E3D03">
              <w:rPr>
                <w:rFonts w:ascii="Arial" w:eastAsia="Arial" w:hAnsi="Arial" w:cs="Arial"/>
              </w:rPr>
              <w:t xml:space="preserve"> semester</w:t>
            </w:r>
          </w:p>
        </w:tc>
      </w:tr>
      <w:tr w:rsidR="009E3D03" w14:paraId="4BEA0C69" w14:textId="77777777" w:rsidTr="00994DDD">
        <w:tc>
          <w:tcPr>
            <w:tcW w:w="1525" w:type="dxa"/>
            <w:vAlign w:val="center"/>
          </w:tcPr>
          <w:p w14:paraId="3520F5B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4C7F3E2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4881363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200A9F9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299777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6488E3A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72915155" w14:textId="438489BA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  <w:r w:rsidR="009E3D03">
              <w:rPr>
                <w:rFonts w:ascii="Arial" w:eastAsia="Arial" w:hAnsi="Arial" w:cs="Arial"/>
              </w:rPr>
              <w:t xml:space="preserve"> semester</w:t>
            </w:r>
          </w:p>
        </w:tc>
      </w:tr>
      <w:tr w:rsidR="009E3D03" w14:paraId="2AB90D79" w14:textId="77777777" w:rsidTr="00EE3623">
        <w:tc>
          <w:tcPr>
            <w:tcW w:w="1525" w:type="dxa"/>
            <w:shd w:val="clear" w:color="auto" w:fill="FFDF79"/>
            <w:vAlign w:val="center"/>
          </w:tcPr>
          <w:p w14:paraId="6CEAEC9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FDF79"/>
            <w:vAlign w:val="center"/>
          </w:tcPr>
          <w:p w14:paraId="0B832B8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Pre-Residency: Classroom &amp; Instructional </w:t>
            </w:r>
            <w:proofErr w:type="spellStart"/>
            <w:r>
              <w:rPr>
                <w:rFonts w:ascii="Arial" w:eastAsia="Arial" w:hAnsi="Arial" w:cs="Arial"/>
              </w:rPr>
              <w:t>Mgmt</w:t>
            </w:r>
            <w:proofErr w:type="spellEnd"/>
            <w:r>
              <w:rPr>
                <w:rFonts w:ascii="Arial" w:eastAsia="Arial" w:hAnsi="Arial" w:cs="Arial"/>
              </w:rPr>
              <w:t xml:space="preserve"> in Middle &amp; Secondary Schools  (50 field hours)</w:t>
            </w:r>
          </w:p>
        </w:tc>
        <w:tc>
          <w:tcPr>
            <w:tcW w:w="900" w:type="dxa"/>
            <w:shd w:val="clear" w:color="auto" w:fill="FFDF79"/>
            <w:vAlign w:val="center"/>
          </w:tcPr>
          <w:p w14:paraId="4229CFC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FDF79"/>
            <w:vAlign w:val="center"/>
          </w:tcPr>
          <w:p w14:paraId="591406A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FDF79"/>
            <w:vAlign w:val="center"/>
          </w:tcPr>
          <w:p w14:paraId="705082A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5BB0DA7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9E3D03" w14:paraId="1DB8A30A" w14:textId="77777777" w:rsidTr="00EE3623">
        <w:tc>
          <w:tcPr>
            <w:tcW w:w="1525" w:type="dxa"/>
            <w:shd w:val="clear" w:color="auto" w:fill="B8CCE4" w:themeFill="accent1" w:themeFillTint="66"/>
            <w:vAlign w:val="center"/>
          </w:tcPr>
          <w:p w14:paraId="1846AE6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4657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6A9E72C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Disciplinary Literacy:  Assessing and Instructing Adolescents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5BA5F45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089B825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50E47AE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684AEED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060B6A55" w14:textId="77777777" w:rsidTr="00EE3623">
        <w:tc>
          <w:tcPr>
            <w:tcW w:w="1525" w:type="dxa"/>
            <w:shd w:val="clear" w:color="auto" w:fill="B8CCE4" w:themeFill="accent1" w:themeFillTint="66"/>
            <w:vAlign w:val="center"/>
          </w:tcPr>
          <w:p w14:paraId="4F538BA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53224BE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65C6D7E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185488F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7E1818D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7D7ED70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608A8290" w14:textId="77777777" w:rsidTr="00EE3623">
        <w:tc>
          <w:tcPr>
            <w:tcW w:w="1525" w:type="dxa"/>
            <w:shd w:val="clear" w:color="auto" w:fill="B8CCE4" w:themeFill="accent1" w:themeFillTint="66"/>
            <w:vAlign w:val="center"/>
          </w:tcPr>
          <w:p w14:paraId="7EFAE31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79E5F91C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0692A3C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42A1E5D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57FADC5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DE4E0A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090B3E28" w14:textId="77777777" w:rsidTr="00EE3623">
        <w:tc>
          <w:tcPr>
            <w:tcW w:w="1525" w:type="dxa"/>
            <w:shd w:val="clear" w:color="auto" w:fill="B8CCE4" w:themeFill="accent1" w:themeFillTint="66"/>
            <w:vAlign w:val="center"/>
          </w:tcPr>
          <w:p w14:paraId="3CBFB4BD" w14:textId="4EA21644" w:rsidR="009E3D03" w:rsidRDefault="002C2D6C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SCED</w:t>
            </w:r>
            <w:r w:rsidR="009E3D03">
              <w:rPr>
                <w:rFonts w:ascii="Arial" w:eastAsia="Arial" w:hAnsi="Arial" w:cs="Arial"/>
              </w:rPr>
              <w:t xml:space="preserve"> 4417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21859C1E" w14:textId="4F3F82D6" w:rsidR="009E3D03" w:rsidRDefault="009E3D03" w:rsidP="002C2D6C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I:  </w:t>
            </w:r>
            <w:r w:rsidR="002C2D6C">
              <w:rPr>
                <w:rFonts w:ascii="Arial" w:eastAsia="Arial" w:hAnsi="Arial" w:cs="Arial"/>
              </w:rPr>
              <w:t xml:space="preserve">Teaching Science </w:t>
            </w:r>
            <w:r w:rsidR="007852CA">
              <w:rPr>
                <w:rFonts w:ascii="Arial" w:eastAsia="Arial" w:hAnsi="Arial" w:cs="Arial"/>
              </w:rPr>
              <w:t xml:space="preserve">in </w:t>
            </w:r>
            <w:r w:rsidR="002C2D6C">
              <w:rPr>
                <w:rFonts w:ascii="Arial" w:eastAsia="Arial" w:hAnsi="Arial" w:cs="Arial"/>
              </w:rPr>
              <w:t>Secondary Schools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1DC2DC2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57839E6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6F619D8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EE52D6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31691DE8" w14:textId="77777777" w:rsidTr="00994DDD">
        <w:tc>
          <w:tcPr>
            <w:tcW w:w="1525" w:type="dxa"/>
            <w:vAlign w:val="center"/>
          </w:tcPr>
          <w:p w14:paraId="0F5C3C6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60870EC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384E67F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32F85F9B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D78791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11CAB25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282869A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9E3D03" w14:paraId="6410D5C1" w14:textId="77777777" w:rsidTr="00994DDD">
        <w:tc>
          <w:tcPr>
            <w:tcW w:w="1525" w:type="dxa"/>
            <w:vAlign w:val="center"/>
          </w:tcPr>
          <w:p w14:paraId="28AD0DA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11F14DE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7146846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951B24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0E30AE8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7CA5148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3D5F4618" w14:textId="660D8981" w:rsidR="00332F69" w:rsidRDefault="00012F69" w:rsidP="00C90072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05F0DF38" w14:textId="03ABACEF" w:rsidR="005E45FE" w:rsidRDefault="00E9510C" w:rsidP="005E45FE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>
        <w:rPr>
          <w:rFonts w:ascii="Arial" w:eastAsia="Arial" w:hAnsi="Arial" w:cs="Arial"/>
          <w:b/>
          <w:u w:val="single"/>
        </w:rPr>
        <w:t xml:space="preserve">Licensure </w:t>
      </w:r>
      <w:r w:rsidRPr="005E45FE">
        <w:rPr>
          <w:rFonts w:ascii="Arial" w:eastAsia="Arial" w:hAnsi="Arial" w:cs="Arial"/>
          <w:b/>
          <w:u w:val="single"/>
        </w:rPr>
        <w:t>Requirements</w:t>
      </w:r>
      <w:r>
        <w:rPr>
          <w:rFonts w:ascii="Arial" w:eastAsia="Arial" w:hAnsi="Arial" w:cs="Arial"/>
          <w:b/>
          <w:u w:val="single"/>
        </w:rPr>
        <w:t xml:space="preserve"> </w:t>
      </w:r>
      <w:r w:rsidR="00EE3623">
        <w:rPr>
          <w:rFonts w:ascii="Arial" w:eastAsia="Arial" w:hAnsi="Arial" w:cs="Arial"/>
          <w:b/>
          <w:u w:val="single"/>
        </w:rPr>
        <w:t>Checklist</w:t>
      </w:r>
      <w:r>
        <w:rPr>
          <w:rFonts w:ascii="Arial" w:eastAsia="Arial" w:hAnsi="Arial" w:cs="Arial"/>
          <w:b/>
        </w:rPr>
        <w:t xml:space="preserve"> for additional requirements.</w:t>
      </w:r>
      <w:r w:rsidR="005E45FE">
        <w:rPr>
          <w:rFonts w:ascii="Arial" w:eastAsia="Arial" w:hAnsi="Arial" w:cs="Arial"/>
          <w:b/>
        </w:rPr>
        <w:t xml:space="preserve"> </w:t>
      </w:r>
    </w:p>
    <w:p w14:paraId="1875C897" w14:textId="4BEE6851" w:rsidR="005E45FE" w:rsidRDefault="005E45FE" w:rsidP="005E45FE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6203EF9F" w14:textId="4C0CA218" w:rsidR="005E45FE" w:rsidRDefault="005E45FE" w:rsidP="005E45FE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3EE1DEFF" w14:textId="77777777" w:rsidR="00D1045A" w:rsidRDefault="00D1045A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  <w:u w:val="single"/>
        </w:rPr>
      </w:pPr>
    </w:p>
    <w:p w14:paraId="799D1594" w14:textId="7C38FE0E" w:rsidR="00332F69" w:rsidRDefault="00410F5E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Praxis Test Areas should inform choices in electives/choices in major coursework</w:t>
      </w:r>
      <w:r w:rsidR="00012F69">
        <w:rPr>
          <w:rFonts w:ascii="Arial" w:eastAsia="Arial" w:hAnsi="Arial" w:cs="Arial"/>
          <w:b/>
          <w:u w:val="single"/>
        </w:rPr>
        <w:t>.</w:t>
      </w:r>
      <w:r>
        <w:rPr>
          <w:rFonts w:ascii="Arial" w:eastAsia="Arial" w:hAnsi="Arial" w:cs="Arial"/>
          <w:b/>
        </w:rPr>
        <w:t xml:space="preserve"> </w:t>
      </w:r>
    </w:p>
    <w:p w14:paraId="02DEBD20" w14:textId="31775134" w:rsidR="00410F5E" w:rsidRPr="00410F5E" w:rsidRDefault="00410F5E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E1F23F" wp14:editId="3CAD3979">
            <wp:simplePos x="0" y="0"/>
            <wp:positionH relativeFrom="margin">
              <wp:posOffset>0</wp:posOffset>
            </wp:positionH>
            <wp:positionV relativeFrom="paragraph">
              <wp:posOffset>23495</wp:posOffset>
            </wp:positionV>
            <wp:extent cx="5065395" cy="1733550"/>
            <wp:effectExtent l="0" t="0" r="1905" b="0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1CEF8" w14:textId="328897A0" w:rsidR="00332F69" w:rsidRDefault="00012F69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</w:t>
      </w:r>
    </w:p>
    <w:p w14:paraId="4F7DD1D7" w14:textId="605E0713" w:rsidR="00332F69" w:rsidRDefault="00012F69" w:rsidP="005E45FE">
      <w:pPr>
        <w:pStyle w:val="Normal1"/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Figure 1. Content Categories for Praxis exam test code </w:t>
      </w:r>
      <w:r w:rsidR="008A318C">
        <w:rPr>
          <w:b/>
          <w:sz w:val="18"/>
          <w:szCs w:val="18"/>
        </w:rPr>
        <w:t>5571</w:t>
      </w:r>
      <w:r>
        <w:rPr>
          <w:b/>
          <w:sz w:val="18"/>
          <w:szCs w:val="18"/>
        </w:rPr>
        <w:t xml:space="preserve"> “</w:t>
      </w:r>
      <w:r w:rsidR="008A318C">
        <w:rPr>
          <w:b/>
          <w:sz w:val="18"/>
          <w:szCs w:val="18"/>
        </w:rPr>
        <w:t>Earth and Space Sciences: Content Knowledge</w:t>
      </w:r>
      <w:r>
        <w:rPr>
          <w:b/>
          <w:sz w:val="18"/>
          <w:szCs w:val="18"/>
        </w:rPr>
        <w:t>”</w:t>
      </w:r>
    </w:p>
    <w:p w14:paraId="125B92CB" w14:textId="77777777" w:rsidR="00410F5E" w:rsidRDefault="00410F5E" w:rsidP="00410F5E">
      <w:pPr>
        <w:pStyle w:val="Normal1"/>
        <w:spacing w:after="200" w:line="276" w:lineRule="auto"/>
        <w:rPr>
          <w:b/>
          <w:sz w:val="18"/>
          <w:szCs w:val="18"/>
        </w:rPr>
      </w:pPr>
    </w:p>
    <w:p w14:paraId="2538015F" w14:textId="12423E45" w:rsidR="00332F69" w:rsidRDefault="00410F5E" w:rsidP="00410F5E">
      <w:pPr>
        <w:pStyle w:val="Normal1"/>
        <w:spacing w:after="200" w:line="276" w:lineRule="auto"/>
      </w:pPr>
      <w:r>
        <w:rPr>
          <w:b/>
          <w:sz w:val="18"/>
          <w:szCs w:val="18"/>
        </w:rPr>
        <w:t xml:space="preserve">Study Companion:  </w:t>
      </w:r>
      <w:hyperlink r:id="rId8" w:history="1">
        <w:r w:rsidR="008A318C" w:rsidRPr="000536BD">
          <w:rPr>
            <w:rStyle w:val="Hyperlink"/>
            <w:rFonts w:ascii="Arial" w:eastAsia="Arial" w:hAnsi="Arial" w:cs="Arial"/>
            <w:b/>
            <w:sz w:val="16"/>
            <w:szCs w:val="16"/>
          </w:rPr>
          <w:t>https://www.ets.org/pdfs/praxis/5571.pdf</w:t>
        </w:r>
      </w:hyperlink>
      <w:r w:rsidR="008A318C">
        <w:rPr>
          <w:rFonts w:ascii="Arial" w:eastAsia="Arial" w:hAnsi="Arial" w:cs="Arial"/>
          <w:b/>
          <w:sz w:val="16"/>
          <w:szCs w:val="16"/>
        </w:rPr>
        <w:t xml:space="preserve"> </w:t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012F69">
        <w:rPr>
          <w:rFonts w:ascii="Arial" w:eastAsia="Arial" w:hAnsi="Arial" w:cs="Arial"/>
        </w:rPr>
        <w:t xml:space="preserve">                                          </w:t>
      </w:r>
    </w:p>
    <w:sectPr w:rsidR="00332F69" w:rsidSect="00EE362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432" w:bottom="576" w:left="432" w:header="288" w:footer="144" w:gutter="0"/>
      <w:pgNumType w:start="1"/>
      <w:cols w:space="720" w:equalWidth="0">
        <w:col w:w="11376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23B9" w14:textId="77777777" w:rsidR="00C4264B" w:rsidRDefault="00C4264B">
      <w:r>
        <w:separator/>
      </w:r>
    </w:p>
  </w:endnote>
  <w:endnote w:type="continuationSeparator" w:id="0">
    <w:p w14:paraId="37DD59A3" w14:textId="77777777" w:rsidR="00C4264B" w:rsidRDefault="00C4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B3F6" w14:textId="29A92146" w:rsidR="00D1045A" w:rsidRDefault="00D1045A">
    <w:pPr>
      <w:pStyle w:val="Footer"/>
    </w:pPr>
    <w:r>
      <w:tab/>
    </w:r>
    <w:r>
      <w:tab/>
    </w:r>
    <w:r>
      <w:rPr>
        <w:rFonts w:ascii="Arial" w:eastAsia="Arial" w:hAnsi="Arial" w:cs="Arial"/>
        <w:b/>
        <w:sz w:val="16"/>
        <w:szCs w:val="16"/>
      </w:rPr>
      <w:t>revised 2/</w:t>
    </w:r>
    <w:r w:rsidR="00FD3C60">
      <w:rPr>
        <w:rFonts w:ascii="Arial" w:eastAsia="Arial" w:hAnsi="Arial" w:cs="Arial"/>
        <w:b/>
        <w:sz w:val="16"/>
        <w:szCs w:val="16"/>
      </w:rPr>
      <w:t>24</w:t>
    </w:r>
    <w:r>
      <w:rPr>
        <w:rFonts w:ascii="Arial" w:eastAsia="Arial" w:hAnsi="Arial" w:cs="Arial"/>
        <w:b/>
        <w:sz w:val="16"/>
        <w:szCs w:val="16"/>
      </w:rP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435F" w14:textId="051AAE65" w:rsidR="00F717D6" w:rsidRDefault="00F717D6">
    <w:pPr>
      <w:pStyle w:val="Footer"/>
    </w:pPr>
    <w:r>
      <w:tab/>
    </w:r>
    <w:r>
      <w:tab/>
      <w:t>revised 3-15-2023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1696" w14:textId="77777777" w:rsidR="00C4264B" w:rsidRDefault="00C4264B">
      <w:r>
        <w:separator/>
      </w:r>
    </w:p>
  </w:footnote>
  <w:footnote w:type="continuationSeparator" w:id="0">
    <w:p w14:paraId="49A195B5" w14:textId="77777777" w:rsidR="00C4264B" w:rsidRDefault="00C42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5FB1" w14:textId="42E3155D" w:rsidR="00D1045A" w:rsidRDefault="00D1045A" w:rsidP="00D1045A">
    <w:pPr>
      <w:pStyle w:val="Normal1"/>
      <w:shd w:val="clear" w:color="auto" w:fill="CCCCCC"/>
      <w:tabs>
        <w:tab w:val="left" w:pos="2790"/>
      </w:tabs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at East Tennessee State University </w:t>
    </w:r>
  </w:p>
  <w:p w14:paraId="3D4DBC67" w14:textId="211F96A4" w:rsidR="00D1045A" w:rsidRPr="00E077D4" w:rsidRDefault="00245553" w:rsidP="00D1045A">
    <w:pPr>
      <w:pStyle w:val="Normal1"/>
      <w:shd w:val="clear" w:color="auto" w:fill="CCCCCC"/>
      <w:tabs>
        <w:tab w:val="left" w:pos="900"/>
        <w:tab w:val="left" w:pos="2790"/>
      </w:tabs>
      <w:spacing w:line="276" w:lineRule="auto"/>
      <w:rPr>
        <w:rFonts w:ascii="Arial" w:eastAsia="Arial" w:hAnsi="Arial" w:cs="Arial"/>
        <w:b/>
        <w:sz w:val="24"/>
        <w:szCs w:val="24"/>
      </w:rPr>
    </w:pPr>
    <w:r>
      <w:rPr>
        <w:rFonts w:ascii="Arial" w:eastAsia="Open Sans ExtraBold" w:hAnsi="Arial" w:cs="Arial"/>
        <w:b/>
        <w:sz w:val="24"/>
        <w:szCs w:val="24"/>
      </w:rPr>
      <w:t xml:space="preserve">GEOS (ENVM) </w:t>
    </w:r>
    <w:r w:rsidR="00D1045A" w:rsidRPr="00E077D4">
      <w:rPr>
        <w:rFonts w:ascii="Arial" w:eastAsia="Open Sans ExtraBold" w:hAnsi="Arial" w:cs="Arial"/>
        <w:b/>
        <w:sz w:val="24"/>
        <w:szCs w:val="24"/>
      </w:rPr>
      <w:t>Approved Program of Study</w:t>
    </w:r>
    <w:r w:rsidR="00D1045A" w:rsidRPr="00E077D4">
      <w:rPr>
        <w:rFonts w:ascii="Arial" w:eastAsia="Arial" w:hAnsi="Arial" w:cs="Arial"/>
        <w:b/>
        <w:sz w:val="24"/>
        <w:szCs w:val="24"/>
      </w:rPr>
      <w:tab/>
      <w:t xml:space="preserve"> </w:t>
    </w:r>
    <w:r w:rsidR="005E653B">
      <w:rPr>
        <w:rFonts w:ascii="Arial" w:eastAsia="Arial" w:hAnsi="Arial" w:cs="Arial"/>
        <w:b/>
        <w:sz w:val="24"/>
        <w:szCs w:val="24"/>
      </w:rPr>
      <w:tab/>
    </w:r>
    <w:r w:rsidR="00D1045A" w:rsidRPr="00E077D4">
      <w:rPr>
        <w:rFonts w:ascii="Arial" w:eastAsia="Arial" w:hAnsi="Arial" w:cs="Arial"/>
        <w:b/>
        <w:sz w:val="24"/>
        <w:szCs w:val="24"/>
      </w:rPr>
      <w:t xml:space="preserve">       6</w:t>
    </w:r>
    <w:r w:rsidR="00D1045A" w:rsidRPr="00E077D4">
      <w:rPr>
        <w:rFonts w:ascii="Arial" w:eastAsia="Open Sans ExtraBold" w:hAnsi="Arial" w:cs="Arial"/>
        <w:b/>
        <w:sz w:val="24"/>
        <w:szCs w:val="24"/>
      </w:rPr>
      <w:t xml:space="preserve">-12                                            </w:t>
    </w:r>
    <w:r w:rsidR="00206F73">
      <w:rPr>
        <w:rFonts w:ascii="Arial" w:eastAsia="Open Sans ExtraBold" w:hAnsi="Arial" w:cs="Arial"/>
        <w:b/>
        <w:sz w:val="24"/>
        <w:szCs w:val="24"/>
      </w:rPr>
      <w:t>128</w:t>
    </w:r>
    <w:r w:rsidR="00D1045A" w:rsidRPr="00E077D4">
      <w:rPr>
        <w:rFonts w:ascii="Arial" w:eastAsia="Arial" w:hAnsi="Arial" w:cs="Arial"/>
        <w:b/>
        <w:sz w:val="24"/>
        <w:szCs w:val="24"/>
      </w:rPr>
      <w:t xml:space="preserve">                      </w:t>
    </w:r>
    <w:r w:rsidR="00D1045A" w:rsidRPr="00E077D4">
      <w:rPr>
        <w:rFonts w:ascii="Arial" w:eastAsia="Open Sans ExtraBold" w:hAnsi="Arial" w:cs="Arial"/>
        <w:b/>
        <w:sz w:val="24"/>
        <w:szCs w:val="24"/>
      </w:rPr>
      <w:t xml:space="preserve"> </w:t>
    </w:r>
  </w:p>
  <w:p w14:paraId="52B528C9" w14:textId="01791DC1" w:rsidR="00D1045A" w:rsidRPr="00D1045A" w:rsidRDefault="00D1045A" w:rsidP="005E653B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220"/>
        <w:tab w:val="left" w:pos="5490"/>
      </w:tabs>
      <w:spacing w:line="276" w:lineRule="auto"/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</w:t>
    </w:r>
    <w:r w:rsidR="005E653B">
      <w:rPr>
        <w:sz w:val="24"/>
        <w:szCs w:val="24"/>
      </w:rPr>
      <w:tab/>
    </w:r>
    <w:r w:rsidR="005E653B">
      <w:rPr>
        <w:sz w:val="24"/>
        <w:szCs w:val="24"/>
      </w:rPr>
      <w:tab/>
    </w:r>
    <w:r>
      <w:rPr>
        <w:sz w:val="24"/>
        <w:szCs w:val="24"/>
      </w:rPr>
      <w:t xml:space="preserve">       Grade Level                                          Code#</w:t>
    </w:r>
  </w:p>
  <w:p w14:paraId="32A1001D" w14:textId="77777777" w:rsidR="00D1045A" w:rsidRDefault="00D10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849E" w14:textId="2B9D30AF" w:rsidR="00332F69" w:rsidRDefault="008934B6" w:rsidP="00B827D3">
    <w:pPr>
      <w:pStyle w:val="Normal1"/>
      <w:shd w:val="clear" w:color="auto" w:fill="CCCCCC"/>
      <w:tabs>
        <w:tab w:val="left" w:pos="2790"/>
      </w:tabs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Clemmer College at East Tennessee State University</w:t>
    </w:r>
    <w:r w:rsidR="00012F69">
      <w:rPr>
        <w:rFonts w:ascii="Arial" w:eastAsia="Arial" w:hAnsi="Arial" w:cs="Arial"/>
        <w:b/>
        <w:sz w:val="24"/>
        <w:szCs w:val="24"/>
      </w:rPr>
      <w:t xml:space="preserve"> </w:t>
    </w:r>
  </w:p>
  <w:p w14:paraId="4B50C647" w14:textId="6C4BC9D9" w:rsidR="00332F69" w:rsidRPr="00E077D4" w:rsidRDefault="008278CA" w:rsidP="00B827D3">
    <w:pPr>
      <w:pStyle w:val="Normal1"/>
      <w:shd w:val="clear" w:color="auto" w:fill="CCCCCC"/>
      <w:tabs>
        <w:tab w:val="left" w:pos="900"/>
        <w:tab w:val="left" w:pos="2790"/>
      </w:tabs>
      <w:spacing w:line="276" w:lineRule="auto"/>
      <w:rPr>
        <w:rFonts w:ascii="Arial" w:eastAsia="Arial" w:hAnsi="Arial" w:cs="Arial"/>
        <w:b/>
        <w:sz w:val="24"/>
        <w:szCs w:val="24"/>
      </w:rPr>
    </w:pPr>
    <w:r w:rsidRPr="00E077D4">
      <w:rPr>
        <w:rFonts w:ascii="Arial" w:eastAsia="Open Sans ExtraBold" w:hAnsi="Arial" w:cs="Arial"/>
        <w:b/>
        <w:sz w:val="24"/>
        <w:szCs w:val="24"/>
      </w:rPr>
      <w:t>GEOS (</w:t>
    </w:r>
    <w:r w:rsidR="00E077D4" w:rsidRPr="00E077D4">
      <w:rPr>
        <w:rFonts w:ascii="Arial" w:eastAsia="Open Sans ExtraBold" w:hAnsi="Arial" w:cs="Arial"/>
        <w:b/>
        <w:sz w:val="24"/>
        <w:szCs w:val="24"/>
      </w:rPr>
      <w:t>ENVM)</w:t>
    </w:r>
    <w:r w:rsidR="00012F69" w:rsidRPr="00E077D4">
      <w:rPr>
        <w:rFonts w:ascii="Arial" w:eastAsia="Open Sans ExtraBold" w:hAnsi="Arial" w:cs="Arial"/>
        <w:b/>
        <w:sz w:val="24"/>
        <w:szCs w:val="24"/>
      </w:rPr>
      <w:t xml:space="preserve"> </w:t>
    </w:r>
    <w:r w:rsidR="008934B6" w:rsidRPr="00E077D4">
      <w:rPr>
        <w:rFonts w:ascii="Arial" w:eastAsia="Open Sans ExtraBold" w:hAnsi="Arial" w:cs="Arial"/>
        <w:b/>
        <w:sz w:val="24"/>
        <w:szCs w:val="24"/>
      </w:rPr>
      <w:t>Approved Program of Study</w:t>
    </w:r>
    <w:r w:rsidR="00EE3623">
      <w:rPr>
        <w:rFonts w:ascii="Arial" w:eastAsia="Open Sans ExtraBold" w:hAnsi="Arial" w:cs="Arial"/>
        <w:b/>
        <w:sz w:val="24"/>
        <w:szCs w:val="24"/>
      </w:rPr>
      <w:t xml:space="preserve"> </w:t>
    </w:r>
    <w:r w:rsidR="00EE3623">
      <w:rPr>
        <w:rFonts w:ascii="Arial" w:eastAsia="Open Sans ExtraBold" w:hAnsi="Arial" w:cs="Arial"/>
        <w:b/>
        <w:sz w:val="24"/>
        <w:szCs w:val="24"/>
      </w:rPr>
      <w:tab/>
    </w:r>
    <w:r w:rsidR="00EE3623">
      <w:rPr>
        <w:rFonts w:ascii="Arial" w:eastAsia="Open Sans ExtraBold" w:hAnsi="Arial" w:cs="Arial"/>
        <w:b/>
        <w:sz w:val="24"/>
        <w:szCs w:val="24"/>
      </w:rPr>
      <w:tab/>
    </w:r>
    <w:r w:rsidR="00EE3623">
      <w:rPr>
        <w:rFonts w:ascii="Arial" w:eastAsia="Open Sans ExtraBold" w:hAnsi="Arial" w:cs="Arial"/>
        <w:b/>
        <w:sz w:val="24"/>
        <w:szCs w:val="24"/>
      </w:rPr>
      <w:tab/>
    </w:r>
    <w:r w:rsidR="00EE3623">
      <w:rPr>
        <w:rFonts w:ascii="Arial" w:eastAsia="Open Sans ExtraBold" w:hAnsi="Arial" w:cs="Arial"/>
        <w:b/>
        <w:sz w:val="24"/>
        <w:szCs w:val="24"/>
      </w:rPr>
      <w:tab/>
    </w:r>
    <w:r w:rsidR="00012F69" w:rsidRPr="00E077D4">
      <w:rPr>
        <w:rFonts w:ascii="Arial" w:eastAsia="Arial" w:hAnsi="Arial" w:cs="Arial"/>
        <w:b/>
        <w:sz w:val="24"/>
        <w:szCs w:val="24"/>
      </w:rPr>
      <w:t>6</w:t>
    </w:r>
    <w:r w:rsidR="00012F69" w:rsidRPr="00E077D4">
      <w:rPr>
        <w:rFonts w:ascii="Arial" w:eastAsia="Open Sans ExtraBold" w:hAnsi="Arial" w:cs="Arial"/>
        <w:b/>
        <w:sz w:val="24"/>
        <w:szCs w:val="24"/>
      </w:rPr>
      <w:t xml:space="preserve">-12 </w:t>
    </w:r>
    <w:r w:rsidR="00410F5E">
      <w:rPr>
        <w:rFonts w:ascii="Arial" w:eastAsia="Open Sans ExtraBold" w:hAnsi="Arial" w:cs="Arial"/>
        <w:b/>
        <w:sz w:val="24"/>
        <w:szCs w:val="24"/>
      </w:rPr>
      <w:tab/>
    </w:r>
    <w:r w:rsidR="00410F5E">
      <w:rPr>
        <w:rFonts w:ascii="Arial" w:eastAsia="Open Sans ExtraBold" w:hAnsi="Arial" w:cs="Arial"/>
        <w:b/>
        <w:sz w:val="24"/>
        <w:szCs w:val="24"/>
      </w:rPr>
      <w:tab/>
    </w:r>
    <w:r w:rsidR="00410F5E">
      <w:rPr>
        <w:rFonts w:ascii="Arial" w:eastAsia="Open Sans ExtraBold" w:hAnsi="Arial" w:cs="Arial"/>
        <w:b/>
        <w:sz w:val="24"/>
        <w:szCs w:val="24"/>
      </w:rPr>
      <w:tab/>
    </w:r>
    <w:r w:rsidR="00410F5E">
      <w:rPr>
        <w:rFonts w:ascii="Arial" w:eastAsia="Open Sans ExtraBold" w:hAnsi="Arial" w:cs="Arial"/>
        <w:b/>
        <w:sz w:val="24"/>
        <w:szCs w:val="24"/>
      </w:rPr>
      <w:tab/>
    </w:r>
    <w:r w:rsidR="00206F73">
      <w:rPr>
        <w:rFonts w:ascii="Arial" w:eastAsia="Open Sans ExtraBold" w:hAnsi="Arial" w:cs="Arial"/>
        <w:b/>
        <w:sz w:val="24"/>
        <w:szCs w:val="24"/>
      </w:rPr>
      <w:t>128</w:t>
    </w:r>
    <w:r w:rsidR="00012F69" w:rsidRPr="00E077D4">
      <w:rPr>
        <w:rFonts w:ascii="Arial" w:eastAsia="Arial" w:hAnsi="Arial" w:cs="Arial"/>
        <w:b/>
        <w:sz w:val="24"/>
        <w:szCs w:val="24"/>
      </w:rPr>
      <w:t xml:space="preserve">                      </w:t>
    </w:r>
    <w:r w:rsidR="00012F69" w:rsidRPr="00E077D4">
      <w:rPr>
        <w:rFonts w:ascii="Arial" w:eastAsia="Open Sans ExtraBold" w:hAnsi="Arial" w:cs="Arial"/>
        <w:b/>
        <w:sz w:val="24"/>
        <w:szCs w:val="24"/>
      </w:rPr>
      <w:t xml:space="preserve"> </w:t>
    </w:r>
  </w:p>
  <w:p w14:paraId="710DF267" w14:textId="76CA3BB6" w:rsidR="00332F69" w:rsidRPr="008934B6" w:rsidRDefault="00012F69" w:rsidP="00EE3623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  <w:tab w:val="left" w:pos="6840"/>
      </w:tabs>
      <w:spacing w:line="276" w:lineRule="auto"/>
      <w:rPr>
        <w:sz w:val="24"/>
        <w:szCs w:val="24"/>
      </w:rPr>
    </w:pPr>
    <w:r>
      <w:rPr>
        <w:sz w:val="24"/>
        <w:szCs w:val="24"/>
      </w:rPr>
      <w:t xml:space="preserve">     Tennessee Licensing Endorsement </w:t>
    </w:r>
    <w:r w:rsidR="00EE3623">
      <w:rPr>
        <w:sz w:val="24"/>
        <w:szCs w:val="24"/>
      </w:rPr>
      <w:tab/>
    </w:r>
    <w:r w:rsidR="00EE3623">
      <w:rPr>
        <w:sz w:val="24"/>
        <w:szCs w:val="24"/>
      </w:rPr>
      <w:tab/>
    </w:r>
    <w:r>
      <w:rPr>
        <w:sz w:val="24"/>
        <w:szCs w:val="24"/>
      </w:rPr>
      <w:t xml:space="preserve">Grade Level </w:t>
    </w:r>
    <w:r w:rsidR="00410F5E">
      <w:rPr>
        <w:sz w:val="24"/>
        <w:szCs w:val="24"/>
      </w:rPr>
      <w:tab/>
    </w:r>
    <w:r w:rsidR="00410F5E">
      <w:rPr>
        <w:sz w:val="24"/>
        <w:szCs w:val="24"/>
      </w:rPr>
      <w:tab/>
    </w:r>
    <w:r w:rsidR="00410F5E">
      <w:rPr>
        <w:sz w:val="24"/>
        <w:szCs w:val="24"/>
      </w:rPr>
      <w:tab/>
    </w:r>
    <w:r>
      <w:rPr>
        <w:sz w:val="24"/>
        <w:szCs w:val="24"/>
      </w:rPr>
      <w:t>Code#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9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69"/>
    <w:rsid w:val="00012F69"/>
    <w:rsid w:val="001C58CF"/>
    <w:rsid w:val="001F05CC"/>
    <w:rsid w:val="00206F73"/>
    <w:rsid w:val="00245553"/>
    <w:rsid w:val="00252312"/>
    <w:rsid w:val="002C2D6C"/>
    <w:rsid w:val="00320847"/>
    <w:rsid w:val="00332F69"/>
    <w:rsid w:val="0039756C"/>
    <w:rsid w:val="00410F5E"/>
    <w:rsid w:val="00430F90"/>
    <w:rsid w:val="005C1C26"/>
    <w:rsid w:val="005E45FE"/>
    <w:rsid w:val="005E653B"/>
    <w:rsid w:val="0060145B"/>
    <w:rsid w:val="006E19FD"/>
    <w:rsid w:val="00700E5A"/>
    <w:rsid w:val="007852CA"/>
    <w:rsid w:val="008278CA"/>
    <w:rsid w:val="00874254"/>
    <w:rsid w:val="008934B6"/>
    <w:rsid w:val="008A1BEA"/>
    <w:rsid w:val="008A318C"/>
    <w:rsid w:val="009D0420"/>
    <w:rsid w:val="009E3D03"/>
    <w:rsid w:val="00AB49E6"/>
    <w:rsid w:val="00B40EEB"/>
    <w:rsid w:val="00B827D3"/>
    <w:rsid w:val="00C4264B"/>
    <w:rsid w:val="00C47738"/>
    <w:rsid w:val="00C90072"/>
    <w:rsid w:val="00D1045A"/>
    <w:rsid w:val="00E077D4"/>
    <w:rsid w:val="00E142B5"/>
    <w:rsid w:val="00E9510C"/>
    <w:rsid w:val="00EE3623"/>
    <w:rsid w:val="00F717D6"/>
    <w:rsid w:val="00F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754E39"/>
  <w15:docId w15:val="{B8ABA437-488A-4297-A588-4470475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F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6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072"/>
  </w:style>
  <w:style w:type="paragraph" w:styleId="Footer">
    <w:name w:val="footer"/>
    <w:basedOn w:val="Normal"/>
    <w:link w:val="FooterChar"/>
    <w:uiPriority w:val="99"/>
    <w:unhideWhenUsed/>
    <w:rsid w:val="00C90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072"/>
  </w:style>
  <w:style w:type="table" w:styleId="TableGrid">
    <w:name w:val="Table Grid"/>
    <w:basedOn w:val="TableNormal"/>
    <w:uiPriority w:val="59"/>
    <w:rsid w:val="009E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3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dfs/praxis/557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Wendy L.</dc:creator>
  <cp:lastModifiedBy>Nobles, Sarah Jane</cp:lastModifiedBy>
  <cp:revision>2</cp:revision>
  <dcterms:created xsi:type="dcterms:W3CDTF">2023-03-16T18:24:00Z</dcterms:created>
  <dcterms:modified xsi:type="dcterms:W3CDTF">2023-03-16T18:24:00Z</dcterms:modified>
</cp:coreProperties>
</file>