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9"/>
        <w:gridCol w:w="7091"/>
      </w:tblGrid>
      <w:tr w:rsidR="00136F9E" w:rsidRPr="00136F9E" w14:paraId="61A01271" w14:textId="77777777" w:rsidTr="00EF7E36">
        <w:trPr>
          <w:trHeight w:val="613"/>
        </w:trPr>
        <w:tc>
          <w:tcPr>
            <w:tcW w:w="2338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336699"/>
            <w:vAlign w:val="center"/>
          </w:tcPr>
          <w:p w14:paraId="35E1461F" w14:textId="77777777" w:rsidR="00136F9E" w:rsidRPr="00136F9E" w:rsidRDefault="00136F9E" w:rsidP="00817C8B">
            <w:pPr>
              <w:tabs>
                <w:tab w:val="left" w:pos="739"/>
              </w:tabs>
              <w:spacing w:after="0"/>
              <w:rPr>
                <w:rFonts w:ascii="Tw Cen MT" w:eastAsia="Tw Cen MT" w:hAnsi="Tw Cen MT"/>
                <w:color w:val="FFFFFF"/>
                <w:sz w:val="40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336699"/>
            <w:vAlign w:val="center"/>
          </w:tcPr>
          <w:p w14:paraId="1E4BEBC1" w14:textId="77777777" w:rsidR="00136F9E" w:rsidRPr="00136F9E" w:rsidRDefault="00933CBF" w:rsidP="00136F9E">
            <w:pPr>
              <w:spacing w:after="0"/>
              <w:rPr>
                <w:rFonts w:ascii="Tw Cen MT" w:eastAsia="Tw Cen MT" w:hAnsi="Tw Cen MT"/>
                <w:color w:val="FFFFFF"/>
                <w:sz w:val="40"/>
              </w:rPr>
            </w:pPr>
            <w:sdt>
              <w:sdtPr>
                <w:rPr>
                  <w:rFonts w:ascii="Tw Cen MT" w:eastAsia="Tw Cen MT" w:hAnsi="Tw Cen MT"/>
                  <w:color w:val="FFFFFF"/>
                  <w:sz w:val="40"/>
                </w:rPr>
                <w:id w:val="809184597"/>
                <w:placeholder>
                  <w:docPart w:val="F91008F391EB41CFA6D9CBB3E671AE2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136F9E">
                  <w:rPr>
                    <w:rFonts w:ascii="Tw Cen MT" w:eastAsia="Tw Cen MT" w:hAnsi="Tw Cen MT"/>
                    <w:color w:val="FFFFFF"/>
                    <w:sz w:val="40"/>
                  </w:rPr>
                  <w:t>AMBER E. KINSER, Ph.D.</w:t>
                </w:r>
              </w:sdtContent>
            </w:sdt>
          </w:p>
        </w:tc>
      </w:tr>
      <w:tr w:rsidR="00136F9E" w:rsidRPr="00136F9E" w14:paraId="11A73249" w14:textId="77777777" w:rsidTr="00152423">
        <w:trPr>
          <w:trHeight w:val="136"/>
        </w:trPr>
        <w:tc>
          <w:tcPr>
            <w:tcW w:w="2338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91A7C3" w:themeFill="accent6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sdt>
            <w:sdtPr>
              <w:rPr>
                <w:rFonts w:ascii="Tw Cen MT" w:eastAsia="Tw Cen MT" w:hAnsi="Tw Cen MT"/>
                <w:b/>
                <w:color w:val="FFFFFF"/>
              </w:rPr>
              <w:alias w:val="Date"/>
              <w:id w:val="809184598"/>
              <w:placeholder>
                <w:docPart w:val="39D2C59120E149E2948DD66E32A29D8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4F07641" w14:textId="43BB26F6" w:rsidR="00136F9E" w:rsidRPr="00136F9E" w:rsidRDefault="00325F12" w:rsidP="00DE0C78">
                <w:pPr>
                  <w:spacing w:after="0" w:line="240" w:lineRule="auto"/>
                  <w:contextualSpacing/>
                  <w:jc w:val="center"/>
                  <w:rPr>
                    <w:rFonts w:ascii="Tw Cen MT" w:eastAsia="Tw Cen MT" w:hAnsi="Tw Cen MT"/>
                    <w:b/>
                    <w:color w:val="FFFFFF"/>
                  </w:rPr>
                </w:pPr>
                <w:r>
                  <w:rPr>
                    <w:rFonts w:ascii="Tw Cen MT" w:eastAsia="Tw Cen MT" w:hAnsi="Tw Cen MT"/>
                    <w:b/>
                    <w:color w:val="FFFFFF"/>
                  </w:rPr>
                  <w:t>20</w:t>
                </w:r>
                <w:r w:rsidR="00EB6A25">
                  <w:rPr>
                    <w:rFonts w:ascii="Tw Cen MT" w:eastAsia="Tw Cen MT" w:hAnsi="Tw Cen MT"/>
                    <w:b/>
                    <w:color w:val="FFFFFF"/>
                  </w:rPr>
                  <w:t>2</w:t>
                </w:r>
                <w:r w:rsidR="00BE1006">
                  <w:rPr>
                    <w:rFonts w:ascii="Tw Cen MT" w:eastAsia="Tw Cen MT" w:hAnsi="Tw Cen MT"/>
                    <w:b/>
                    <w:color w:val="FFFFFF"/>
                  </w:rPr>
                  <w:t>2</w:t>
                </w:r>
              </w:p>
            </w:sdtContent>
          </w:sdt>
        </w:tc>
        <w:tc>
          <w:tcPr>
            <w:tcW w:w="7774" w:type="dxa"/>
            <w:tcBorders>
              <w:top w:val="single" w:sz="36" w:space="0" w:color="FFFFFF"/>
              <w:left w:val="single" w:sz="36" w:space="0" w:color="FFFFFF"/>
              <w:bottom w:val="single" w:sz="4" w:space="0" w:color="auto"/>
              <w:right w:val="nil"/>
            </w:tcBorders>
            <w:shd w:val="clear" w:color="auto" w:fill="66669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F58976" w14:textId="77777777" w:rsidR="00136F9E" w:rsidRPr="00136F9E" w:rsidRDefault="00136F9E" w:rsidP="00136F9E">
            <w:pPr>
              <w:rPr>
                <w:rFonts w:ascii="Tw Cen MT" w:eastAsia="Tw Cen MT" w:hAnsi="Tw Cen MT"/>
                <w:i/>
              </w:rPr>
            </w:pPr>
            <w:r w:rsidRPr="00152423">
              <w:rPr>
                <w:rFonts w:ascii="Tw Cen MT" w:eastAsia="Tw Cen MT" w:hAnsi="Tw Cen MT"/>
                <w:i/>
                <w:color w:val="FFFFFF" w:themeColor="background1"/>
                <w:sz w:val="27"/>
              </w:rPr>
              <w:t>Curriculum Vitae</w:t>
            </w:r>
          </w:p>
        </w:tc>
      </w:tr>
      <w:tr w:rsidR="00136F9E" w:rsidRPr="00136F9E" w14:paraId="77AAF663" w14:textId="77777777" w:rsidTr="00152423">
        <w:trPr>
          <w:trHeight w:val="243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D9C2" w14:textId="77777777" w:rsidR="00E90E84" w:rsidRPr="0087538D" w:rsidRDefault="00933CBF" w:rsidP="00E90E84">
            <w:pPr>
              <w:spacing w:after="0" w:line="240" w:lineRule="auto"/>
              <w:jc w:val="center"/>
              <w:rPr>
                <w:rFonts w:ascii="Tw Cen MT" w:eastAsia="Tw Cen MT" w:hAnsi="Tw Cen MT"/>
                <w:color w:val="663300"/>
                <w:sz w:val="21"/>
              </w:rPr>
            </w:pPr>
            <w:hyperlink r:id="rId8" w:history="1">
              <w:r w:rsidR="00E90E84" w:rsidRPr="0087538D">
                <w:rPr>
                  <w:rFonts w:ascii="Tw Cen MT" w:eastAsia="Tw Cen MT" w:hAnsi="Tw Cen MT"/>
                  <w:color w:val="663300"/>
                  <w:sz w:val="21"/>
                  <w:u w:val="single"/>
                </w:rPr>
                <w:t>kinsera@etsu.edu</w:t>
              </w:r>
            </w:hyperlink>
          </w:p>
          <w:p w14:paraId="10EECD02" w14:textId="1C227940" w:rsidR="008C2193" w:rsidRPr="008C2193" w:rsidRDefault="00E90E84" w:rsidP="008C2193">
            <w:pPr>
              <w:spacing w:after="0"/>
              <w:jc w:val="center"/>
              <w:rPr>
                <w:rFonts w:ascii="Tw Cen MT" w:eastAsia="Tw Cen MT" w:hAnsi="Tw Cen MT"/>
                <w:color w:val="775F55"/>
                <w:sz w:val="21"/>
              </w:rPr>
            </w:pPr>
            <w:r>
              <w:rPr>
                <w:rFonts w:ascii="Tw Cen MT" w:eastAsia="Tw Cen MT" w:hAnsi="Tw Cen MT"/>
                <w:color w:val="775F55"/>
                <w:sz w:val="21"/>
              </w:rPr>
              <w:t>423</w:t>
            </w:r>
            <w:r w:rsidR="008C2193">
              <w:rPr>
                <w:rFonts w:ascii="Tw Cen MT" w:eastAsia="Tw Cen MT" w:hAnsi="Tw Cen MT"/>
                <w:color w:val="775F55"/>
                <w:sz w:val="21"/>
              </w:rPr>
              <w:t>.</w:t>
            </w:r>
            <w:r w:rsidR="00152423">
              <w:rPr>
                <w:rFonts w:ascii="Tw Cen MT" w:eastAsia="Tw Cen MT" w:hAnsi="Tw Cen MT"/>
                <w:color w:val="775F55"/>
                <w:sz w:val="21"/>
              </w:rPr>
              <w:t>439</w:t>
            </w:r>
            <w:r w:rsidR="008C2193">
              <w:rPr>
                <w:rFonts w:ascii="Tw Cen MT" w:eastAsia="Tw Cen MT" w:hAnsi="Tw Cen MT"/>
                <w:color w:val="775F55"/>
                <w:sz w:val="21"/>
              </w:rPr>
              <w:t>.</w:t>
            </w:r>
            <w:r w:rsidR="00152423">
              <w:rPr>
                <w:rFonts w:ascii="Tw Cen MT" w:eastAsia="Tw Cen MT" w:hAnsi="Tw Cen MT"/>
                <w:color w:val="775F55"/>
                <w:sz w:val="21"/>
              </w:rPr>
              <w:t>7676</w:t>
            </w:r>
            <w:r w:rsidR="008C2193">
              <w:rPr>
                <w:rFonts w:ascii="Tw Cen MT" w:eastAsia="Tw Cen MT" w:hAnsi="Tw Cen MT"/>
                <w:color w:val="775F55"/>
                <w:sz w:val="21"/>
              </w:rPr>
              <w:t xml:space="preserve"> (o) 423.943.2478 (c)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343B7DED" w14:textId="77777777" w:rsidR="00136F9E" w:rsidRPr="0087538D" w:rsidRDefault="00136F9E" w:rsidP="0087538D">
            <w:pPr>
              <w:spacing w:after="0" w:line="240" w:lineRule="auto"/>
              <w:rPr>
                <w:rFonts w:ascii="Tw Cen MT" w:eastAsia="Tw Cen MT" w:hAnsi="Tw Cen MT"/>
                <w:color w:val="775F55"/>
                <w:sz w:val="21"/>
              </w:rPr>
            </w:pPr>
            <w:r w:rsidRPr="0087538D">
              <w:rPr>
                <w:rFonts w:ascii="Tw Cen MT" w:eastAsia="Tw Cen MT" w:hAnsi="Tw Cen MT"/>
                <w:color w:val="775F55"/>
                <w:sz w:val="21"/>
              </w:rPr>
              <w:t>Department of Communication</w:t>
            </w:r>
            <w:r w:rsidR="00DE0C78">
              <w:rPr>
                <w:rFonts w:ascii="Tw Cen MT" w:eastAsia="Tw Cen MT" w:hAnsi="Tw Cen MT"/>
                <w:color w:val="775F55"/>
                <w:sz w:val="21"/>
              </w:rPr>
              <w:t xml:space="preserve"> and Performance</w:t>
            </w:r>
            <w:r w:rsidRPr="0087538D">
              <w:rPr>
                <w:rFonts w:ascii="Tw Cen MT" w:eastAsia="Tw Cen MT" w:hAnsi="Tw Cen MT"/>
                <w:color w:val="775F55"/>
                <w:sz w:val="21"/>
              </w:rPr>
              <w:t>, Box 70667</w:t>
            </w:r>
          </w:p>
          <w:p w14:paraId="695AA96A" w14:textId="77777777" w:rsidR="00136F9E" w:rsidRPr="0087538D" w:rsidRDefault="00136F9E" w:rsidP="0087538D">
            <w:pPr>
              <w:spacing w:after="0" w:line="240" w:lineRule="auto"/>
              <w:rPr>
                <w:rFonts w:ascii="Tw Cen MT" w:eastAsia="Tw Cen MT" w:hAnsi="Tw Cen MT"/>
                <w:color w:val="775F55"/>
                <w:sz w:val="21"/>
              </w:rPr>
            </w:pPr>
            <w:r w:rsidRPr="0087538D">
              <w:rPr>
                <w:rFonts w:ascii="Tw Cen MT" w:eastAsia="Tw Cen MT" w:hAnsi="Tw Cen MT"/>
                <w:color w:val="775F55"/>
                <w:sz w:val="21"/>
              </w:rPr>
              <w:t>East Tennessee State University</w:t>
            </w:r>
          </w:p>
          <w:p w14:paraId="562229D0" w14:textId="77777777" w:rsidR="00136F9E" w:rsidRPr="00DE0C78" w:rsidRDefault="00136F9E" w:rsidP="0087538D">
            <w:pPr>
              <w:spacing w:after="0" w:line="240" w:lineRule="auto"/>
              <w:rPr>
                <w:rFonts w:ascii="Tw Cen MT" w:eastAsia="Tw Cen MT" w:hAnsi="Tw Cen MT"/>
                <w:color w:val="775F55"/>
                <w:sz w:val="21"/>
              </w:rPr>
            </w:pPr>
            <w:r w:rsidRPr="0087538D">
              <w:rPr>
                <w:rFonts w:ascii="Tw Cen MT" w:eastAsia="Tw Cen MT" w:hAnsi="Tw Cen MT"/>
                <w:color w:val="775F55"/>
                <w:sz w:val="21"/>
              </w:rPr>
              <w:t>Johnson City, TN 37614</w:t>
            </w:r>
          </w:p>
        </w:tc>
      </w:tr>
    </w:tbl>
    <w:p w14:paraId="74BB2E65" w14:textId="77777777" w:rsidR="006E410C" w:rsidRDefault="006E410C" w:rsidP="00C41881">
      <w:pPr>
        <w:spacing w:after="200" w:line="240" w:lineRule="auto"/>
        <w:contextualSpacing/>
        <w:rPr>
          <w:b/>
          <w:bCs/>
          <w:iCs/>
          <w:color w:val="CC6600"/>
          <w:sz w:val="28"/>
          <w:szCs w:val="28"/>
        </w:rPr>
      </w:pPr>
    </w:p>
    <w:p w14:paraId="4BEFD167" w14:textId="77777777" w:rsidR="006B12EF" w:rsidRDefault="006B12EF" w:rsidP="00C41881">
      <w:pPr>
        <w:spacing w:after="200" w:line="240" w:lineRule="auto"/>
        <w:contextualSpacing/>
        <w:rPr>
          <w:b/>
          <w:bCs/>
          <w:iCs/>
          <w:color w:val="663300"/>
          <w:sz w:val="28"/>
          <w:szCs w:val="28"/>
        </w:rPr>
      </w:pPr>
    </w:p>
    <w:p w14:paraId="4A4127DF" w14:textId="77777777" w:rsidR="00C41881" w:rsidRPr="00152423" w:rsidRDefault="00C41881" w:rsidP="00C41881">
      <w:pPr>
        <w:spacing w:after="200" w:line="240" w:lineRule="auto"/>
        <w:contextualSpacing/>
        <w:rPr>
          <w:b/>
          <w:bCs/>
          <w:iCs/>
          <w:color w:val="336699"/>
          <w:sz w:val="30"/>
          <w:szCs w:val="28"/>
        </w:rPr>
      </w:pPr>
      <w:r w:rsidRPr="00152423">
        <w:rPr>
          <w:b/>
          <w:bCs/>
          <w:iCs/>
          <w:color w:val="336699"/>
          <w:sz w:val="30"/>
          <w:szCs w:val="28"/>
        </w:rPr>
        <w:t>EDUCATION</w:t>
      </w:r>
    </w:p>
    <w:p w14:paraId="40A36C7B" w14:textId="77777777" w:rsidR="00B925F0" w:rsidRPr="003A699A" w:rsidRDefault="00B925F0" w:rsidP="00C41881">
      <w:pPr>
        <w:spacing w:after="200" w:line="240" w:lineRule="auto"/>
        <w:contextualSpacing/>
        <w:rPr>
          <w:b/>
          <w:sz w:val="22"/>
        </w:rPr>
      </w:pPr>
    </w:p>
    <w:p w14:paraId="588575B0" w14:textId="4F7436BA" w:rsidR="00C41881" w:rsidRPr="00ED3BCB" w:rsidRDefault="00C41881" w:rsidP="00C41881">
      <w:pPr>
        <w:spacing w:after="200" w:line="240" w:lineRule="auto"/>
        <w:contextualSpacing/>
        <w:rPr>
          <w:sz w:val="22"/>
        </w:rPr>
      </w:pPr>
      <w:r w:rsidRPr="00ED3BCB">
        <w:rPr>
          <w:sz w:val="22"/>
        </w:rPr>
        <w:t>Ph.D.</w:t>
      </w:r>
      <w:r w:rsidRPr="00ED3BCB">
        <w:rPr>
          <w:sz w:val="22"/>
        </w:rPr>
        <w:tab/>
      </w:r>
      <w:r w:rsidRPr="00ED3BCB">
        <w:rPr>
          <w:sz w:val="22"/>
        </w:rPr>
        <w:tab/>
      </w:r>
      <w:r w:rsidRPr="002D1246">
        <w:rPr>
          <w:sz w:val="22"/>
        </w:rPr>
        <w:t>Purdue University</w:t>
      </w:r>
      <w:r w:rsidR="00ED3BCB" w:rsidRPr="002D1246">
        <w:rPr>
          <w:sz w:val="22"/>
        </w:rPr>
        <w:t>,</w:t>
      </w:r>
      <w:r w:rsidRPr="00ED3BCB">
        <w:rPr>
          <w:sz w:val="22"/>
        </w:rPr>
        <w:t xml:space="preserve"> 1997</w:t>
      </w:r>
    </w:p>
    <w:p w14:paraId="1300B3F6" w14:textId="169486DA" w:rsidR="00C41881" w:rsidRPr="003A699A" w:rsidRDefault="00C41881" w:rsidP="00EC52B7">
      <w:pPr>
        <w:spacing w:after="200" w:line="240" w:lineRule="auto"/>
        <w:ind w:right="-270"/>
        <w:contextualSpacing/>
        <w:rPr>
          <w:sz w:val="20"/>
        </w:rPr>
      </w:pPr>
      <w:r w:rsidRPr="003A699A">
        <w:rPr>
          <w:sz w:val="20"/>
        </w:rPr>
        <w:tab/>
      </w:r>
      <w:r w:rsidRPr="003A699A">
        <w:rPr>
          <w:sz w:val="20"/>
        </w:rPr>
        <w:tab/>
        <w:t>Emphasis:</w:t>
      </w:r>
      <w:r w:rsidR="00A94240" w:rsidRPr="003A699A">
        <w:rPr>
          <w:sz w:val="20"/>
        </w:rPr>
        <w:t xml:space="preserve">  </w:t>
      </w:r>
      <w:r w:rsidRPr="003A699A">
        <w:rPr>
          <w:sz w:val="20"/>
        </w:rPr>
        <w:t>Communication</w:t>
      </w:r>
      <w:r w:rsidR="00774C6E">
        <w:rPr>
          <w:sz w:val="20"/>
        </w:rPr>
        <w:t xml:space="preserve"> (Communication Studies)</w:t>
      </w:r>
      <w:r w:rsidR="00A94240" w:rsidRPr="003A699A">
        <w:rPr>
          <w:sz w:val="20"/>
        </w:rPr>
        <w:t xml:space="preserve">.  </w:t>
      </w:r>
      <w:r w:rsidR="00EC52B7">
        <w:rPr>
          <w:sz w:val="20"/>
        </w:rPr>
        <w:t>Secondary area</w:t>
      </w:r>
      <w:r w:rsidRPr="003A699A">
        <w:rPr>
          <w:sz w:val="20"/>
        </w:rPr>
        <w:t>:</w:t>
      </w:r>
      <w:r w:rsidR="00A94240" w:rsidRPr="003A699A">
        <w:rPr>
          <w:sz w:val="20"/>
        </w:rPr>
        <w:t xml:space="preserve">  </w:t>
      </w:r>
      <w:r w:rsidRPr="003A699A">
        <w:rPr>
          <w:sz w:val="20"/>
        </w:rPr>
        <w:t>Gender and Family Studies</w:t>
      </w:r>
    </w:p>
    <w:p w14:paraId="1D04A1BC" w14:textId="71925A06" w:rsidR="00C41881" w:rsidRPr="003A699A" w:rsidRDefault="00C41881" w:rsidP="00C41881">
      <w:pPr>
        <w:spacing w:after="200" w:line="240" w:lineRule="auto"/>
        <w:ind w:left="1440"/>
        <w:contextualSpacing/>
        <w:rPr>
          <w:sz w:val="20"/>
        </w:rPr>
      </w:pPr>
      <w:r w:rsidRPr="003A699A">
        <w:rPr>
          <w:sz w:val="20"/>
        </w:rPr>
        <w:t xml:space="preserve">Dissertation:  </w:t>
      </w:r>
      <w:r w:rsidRPr="003A699A">
        <w:rPr>
          <w:i/>
          <w:sz w:val="20"/>
        </w:rPr>
        <w:t>Pregnant With Meaning: An Interpretive Analysis of Women's Pregnancy Discourse</w:t>
      </w:r>
      <w:r w:rsidRPr="003A699A">
        <w:rPr>
          <w:sz w:val="20"/>
        </w:rPr>
        <w:t xml:space="preserve">  </w:t>
      </w:r>
    </w:p>
    <w:p w14:paraId="55BD7A12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</w:p>
    <w:p w14:paraId="6100D709" w14:textId="7F5FC772" w:rsidR="00C41881" w:rsidRPr="00ED3BCB" w:rsidRDefault="00C41881" w:rsidP="00C41881">
      <w:pPr>
        <w:spacing w:after="200" w:line="240" w:lineRule="auto"/>
        <w:contextualSpacing/>
        <w:rPr>
          <w:sz w:val="22"/>
        </w:rPr>
      </w:pPr>
      <w:r w:rsidRPr="00ED3BCB">
        <w:rPr>
          <w:sz w:val="22"/>
        </w:rPr>
        <w:t>M.A.</w:t>
      </w:r>
      <w:r w:rsidRPr="00ED3BCB">
        <w:rPr>
          <w:sz w:val="22"/>
        </w:rPr>
        <w:tab/>
      </w:r>
      <w:r w:rsidRPr="002D1246">
        <w:rPr>
          <w:sz w:val="22"/>
        </w:rPr>
        <w:tab/>
        <w:t>University of South Florida</w:t>
      </w:r>
      <w:r w:rsidR="00ED3BCB" w:rsidRPr="002D1246">
        <w:rPr>
          <w:sz w:val="22"/>
        </w:rPr>
        <w:t>,</w:t>
      </w:r>
      <w:r w:rsidRPr="00ED3BCB">
        <w:rPr>
          <w:sz w:val="22"/>
        </w:rPr>
        <w:t xml:space="preserve"> 1989</w:t>
      </w:r>
    </w:p>
    <w:p w14:paraId="78464D95" w14:textId="5B06179C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ab/>
      </w:r>
      <w:r w:rsidRPr="003A699A">
        <w:rPr>
          <w:sz w:val="20"/>
        </w:rPr>
        <w:tab/>
        <w:t>Emphasis:</w:t>
      </w:r>
      <w:r w:rsidR="0087538D" w:rsidRPr="003A699A">
        <w:rPr>
          <w:sz w:val="20"/>
        </w:rPr>
        <w:t xml:space="preserve">  </w:t>
      </w:r>
      <w:r w:rsidR="00774C6E">
        <w:rPr>
          <w:sz w:val="20"/>
        </w:rPr>
        <w:t>Communication (</w:t>
      </w:r>
      <w:r w:rsidRPr="003A699A">
        <w:rPr>
          <w:sz w:val="20"/>
        </w:rPr>
        <w:t>Communication</w:t>
      </w:r>
      <w:r w:rsidR="00240316" w:rsidRPr="003A699A">
        <w:rPr>
          <w:sz w:val="20"/>
        </w:rPr>
        <w:t xml:space="preserve"> Studies</w:t>
      </w:r>
      <w:r w:rsidR="00774C6E">
        <w:rPr>
          <w:sz w:val="20"/>
        </w:rPr>
        <w:t>)</w:t>
      </w:r>
      <w:r w:rsidR="00A94240" w:rsidRPr="003A699A">
        <w:rPr>
          <w:sz w:val="20"/>
        </w:rPr>
        <w:t xml:space="preserve">.  </w:t>
      </w:r>
      <w:r w:rsidR="00EC52B7">
        <w:rPr>
          <w:sz w:val="20"/>
        </w:rPr>
        <w:t>Secondary area</w:t>
      </w:r>
      <w:r w:rsidR="00A94240" w:rsidRPr="003A699A">
        <w:rPr>
          <w:sz w:val="20"/>
        </w:rPr>
        <w:t xml:space="preserve">: </w:t>
      </w:r>
      <w:r w:rsidRPr="003A699A">
        <w:rPr>
          <w:sz w:val="20"/>
        </w:rPr>
        <w:t>Performance Studies</w:t>
      </w:r>
    </w:p>
    <w:p w14:paraId="3C1B3AC0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</w:p>
    <w:p w14:paraId="7BA9A7B2" w14:textId="1EE0CD0B" w:rsidR="00C41881" w:rsidRPr="00ED3BCB" w:rsidRDefault="00C41881" w:rsidP="00C41881">
      <w:pPr>
        <w:spacing w:after="200" w:line="240" w:lineRule="auto"/>
        <w:contextualSpacing/>
        <w:rPr>
          <w:sz w:val="22"/>
        </w:rPr>
      </w:pPr>
      <w:r w:rsidRPr="00ED3BCB">
        <w:rPr>
          <w:sz w:val="22"/>
        </w:rPr>
        <w:t>B.A.</w:t>
      </w:r>
      <w:r w:rsidRPr="00ED3BCB">
        <w:rPr>
          <w:sz w:val="22"/>
        </w:rPr>
        <w:tab/>
      </w:r>
      <w:r w:rsidRPr="00ED3BCB">
        <w:rPr>
          <w:sz w:val="22"/>
        </w:rPr>
        <w:tab/>
      </w:r>
      <w:r w:rsidRPr="002D1246">
        <w:rPr>
          <w:sz w:val="22"/>
        </w:rPr>
        <w:t>University of South Florida</w:t>
      </w:r>
      <w:r w:rsidR="00ED3BCB" w:rsidRPr="002D1246">
        <w:rPr>
          <w:sz w:val="22"/>
        </w:rPr>
        <w:t>,</w:t>
      </w:r>
      <w:r w:rsidRPr="00ED3BCB">
        <w:rPr>
          <w:sz w:val="22"/>
        </w:rPr>
        <w:t xml:space="preserve"> 1987</w:t>
      </w:r>
    </w:p>
    <w:p w14:paraId="4C87DE04" w14:textId="13889FBE" w:rsidR="00C62185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ab/>
      </w:r>
      <w:r w:rsidRPr="003A699A">
        <w:rPr>
          <w:sz w:val="20"/>
        </w:rPr>
        <w:tab/>
        <w:t>Major:</w:t>
      </w:r>
      <w:r w:rsidRPr="003A699A">
        <w:rPr>
          <w:sz w:val="20"/>
        </w:rPr>
        <w:tab/>
        <w:t>Speech Communication</w:t>
      </w:r>
      <w:r w:rsidR="00A94240" w:rsidRPr="003A699A">
        <w:rPr>
          <w:sz w:val="20"/>
        </w:rPr>
        <w:t xml:space="preserve">.  </w:t>
      </w:r>
      <w:r w:rsidRPr="003A699A">
        <w:rPr>
          <w:sz w:val="20"/>
        </w:rPr>
        <w:t>Minor:</w:t>
      </w:r>
      <w:r w:rsidR="00A94240" w:rsidRPr="003A699A">
        <w:rPr>
          <w:sz w:val="20"/>
        </w:rPr>
        <w:t xml:space="preserve"> </w:t>
      </w:r>
      <w:r w:rsidRPr="003A699A">
        <w:rPr>
          <w:sz w:val="20"/>
        </w:rPr>
        <w:t>Political Science</w:t>
      </w:r>
    </w:p>
    <w:p w14:paraId="135D1087" w14:textId="77777777" w:rsidR="00C41881" w:rsidRPr="003A699A" w:rsidRDefault="00C41881" w:rsidP="00C41881">
      <w:pPr>
        <w:spacing w:after="200" w:line="240" w:lineRule="auto"/>
        <w:contextualSpacing/>
        <w:rPr>
          <w:b/>
          <w:bCs/>
          <w:iCs/>
          <w:color w:val="CC6600"/>
          <w:sz w:val="30"/>
          <w:szCs w:val="28"/>
        </w:rPr>
      </w:pPr>
    </w:p>
    <w:p w14:paraId="744FD30C" w14:textId="77777777" w:rsidR="00C41881" w:rsidRPr="00152423" w:rsidRDefault="00C41881" w:rsidP="00C41881">
      <w:pPr>
        <w:spacing w:after="200" w:line="240" w:lineRule="auto"/>
        <w:contextualSpacing/>
        <w:rPr>
          <w:b/>
          <w:color w:val="336699"/>
          <w:sz w:val="30"/>
          <w:szCs w:val="28"/>
        </w:rPr>
      </w:pPr>
      <w:r w:rsidRPr="00152423">
        <w:rPr>
          <w:b/>
          <w:bCs/>
          <w:iCs/>
          <w:color w:val="336699"/>
          <w:sz w:val="30"/>
          <w:szCs w:val="28"/>
        </w:rPr>
        <w:t>APPOINTMENTS</w:t>
      </w:r>
    </w:p>
    <w:p w14:paraId="3560628E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</w:p>
    <w:p w14:paraId="4DB1AA57" w14:textId="77777777" w:rsidR="00923A4F" w:rsidRPr="003A699A" w:rsidRDefault="00EC52B7" w:rsidP="00774C6E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201</w:t>
      </w:r>
      <w:r>
        <w:rPr>
          <w:sz w:val="20"/>
        </w:rPr>
        <w:t>0</w:t>
      </w:r>
      <w:r w:rsidR="00923A4F" w:rsidRPr="003A699A">
        <w:rPr>
          <w:sz w:val="20"/>
        </w:rPr>
        <w:t>-Present</w:t>
      </w:r>
      <w:r w:rsidR="00923A4F" w:rsidRPr="003A699A">
        <w:rPr>
          <w:sz w:val="20"/>
        </w:rPr>
        <w:tab/>
        <w:t>Chair, Department of Communication and Performance</w:t>
      </w:r>
      <w:r>
        <w:rPr>
          <w:sz w:val="20"/>
        </w:rPr>
        <w:t xml:space="preserve"> (formerly Department of Communication)</w:t>
      </w:r>
      <w:r w:rsidR="00923A4F" w:rsidRPr="003A699A">
        <w:rPr>
          <w:sz w:val="20"/>
        </w:rPr>
        <w:t>, East Tennessee State University.  Johnson City, TN.</w:t>
      </w:r>
    </w:p>
    <w:p w14:paraId="33E0B3C2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2009-Present</w:t>
      </w:r>
      <w:r w:rsidRPr="003A699A">
        <w:rPr>
          <w:sz w:val="20"/>
        </w:rPr>
        <w:tab/>
        <w:t>Professor of Communication.  ETSU.</w:t>
      </w:r>
    </w:p>
    <w:p w14:paraId="4E5CDF62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2000-2010</w:t>
      </w:r>
      <w:r w:rsidRPr="003A699A">
        <w:rPr>
          <w:sz w:val="20"/>
        </w:rPr>
        <w:tab/>
        <w:t>Director of Women’s Studies. ETSU.</w:t>
      </w:r>
    </w:p>
    <w:p w14:paraId="5BF29E7F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2003-2009</w:t>
      </w:r>
      <w:r w:rsidRPr="003A699A">
        <w:rPr>
          <w:sz w:val="20"/>
        </w:rPr>
        <w:tab/>
        <w:t>Associate Professor of Communication.  ETSU.</w:t>
      </w:r>
    </w:p>
    <w:p w14:paraId="05B75D8F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1997-2003</w:t>
      </w:r>
      <w:r w:rsidRPr="003A699A">
        <w:rPr>
          <w:sz w:val="20"/>
        </w:rPr>
        <w:tab/>
        <w:t>Assistant Professor of Communication.  ETSU.</w:t>
      </w:r>
    </w:p>
    <w:p w14:paraId="668CEE3F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1996-1997</w:t>
      </w:r>
      <w:r w:rsidRPr="003A699A">
        <w:rPr>
          <w:sz w:val="20"/>
        </w:rPr>
        <w:tab/>
        <w:t>Visiting Lecturer in Communication.  Indiana University Kokomo.  Kokomo, IN.</w:t>
      </w:r>
    </w:p>
    <w:p w14:paraId="479CC2AC" w14:textId="77777777" w:rsidR="001E5E2D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1990-1996</w:t>
      </w:r>
      <w:r w:rsidRPr="003A699A">
        <w:rPr>
          <w:sz w:val="20"/>
        </w:rPr>
        <w:tab/>
        <w:t xml:space="preserve">Graduate Teaching Assistant.  Purdue </w:t>
      </w:r>
      <w:r w:rsidR="001E5E2D" w:rsidRPr="003A699A">
        <w:rPr>
          <w:sz w:val="20"/>
        </w:rPr>
        <w:t>University.  West Lafayette, IN</w:t>
      </w:r>
    </w:p>
    <w:p w14:paraId="63E52DE1" w14:textId="77777777" w:rsidR="001E5E2D" w:rsidRPr="003A699A" w:rsidRDefault="001E5E2D" w:rsidP="00C41881">
      <w:pPr>
        <w:spacing w:after="200" w:line="240" w:lineRule="auto"/>
        <w:contextualSpacing/>
        <w:rPr>
          <w:sz w:val="20"/>
        </w:rPr>
      </w:pPr>
    </w:p>
    <w:p w14:paraId="6A1DF211" w14:textId="77777777" w:rsidR="001E5E2D" w:rsidRPr="003A699A" w:rsidRDefault="001E5E2D" w:rsidP="00C41881">
      <w:pPr>
        <w:spacing w:after="200" w:line="240" w:lineRule="auto"/>
        <w:contextualSpacing/>
        <w:rPr>
          <w:sz w:val="20"/>
        </w:rPr>
      </w:pPr>
    </w:p>
    <w:p w14:paraId="19DC7482" w14:textId="77777777" w:rsidR="00C41881" w:rsidRPr="00152423" w:rsidRDefault="00C41881" w:rsidP="00C41881">
      <w:pPr>
        <w:spacing w:after="200" w:line="240" w:lineRule="auto"/>
        <w:contextualSpacing/>
        <w:rPr>
          <w:b/>
          <w:color w:val="336699"/>
          <w:sz w:val="30"/>
          <w:szCs w:val="28"/>
        </w:rPr>
      </w:pPr>
      <w:r w:rsidRPr="00152423">
        <w:rPr>
          <w:b/>
          <w:bCs/>
          <w:iCs/>
          <w:color w:val="336699"/>
          <w:sz w:val="30"/>
          <w:szCs w:val="28"/>
        </w:rPr>
        <w:t>RESEARCH INTERESTS</w:t>
      </w:r>
    </w:p>
    <w:p w14:paraId="396E5C25" w14:textId="77777777" w:rsidR="00C62185" w:rsidRPr="003A699A" w:rsidRDefault="00C62185" w:rsidP="00C41881">
      <w:pPr>
        <w:spacing w:after="200" w:line="240" w:lineRule="auto"/>
        <w:contextualSpacing/>
        <w:rPr>
          <w:sz w:val="20"/>
        </w:rPr>
      </w:pPr>
    </w:p>
    <w:p w14:paraId="59D1C4C4" w14:textId="2D746F60" w:rsidR="00C41881" w:rsidRPr="003A699A" w:rsidRDefault="00ED3BCB" w:rsidP="00C41881">
      <w:pPr>
        <w:spacing w:after="200" w:line="240" w:lineRule="auto"/>
        <w:contextualSpacing/>
        <w:rPr>
          <w:sz w:val="20"/>
        </w:rPr>
      </w:pPr>
      <w:r>
        <w:rPr>
          <w:sz w:val="20"/>
        </w:rPr>
        <w:t>Communication in health</w:t>
      </w:r>
      <w:r w:rsidR="00A77FAD">
        <w:rPr>
          <w:sz w:val="20"/>
        </w:rPr>
        <w:t xml:space="preserve"> and aging;</w:t>
      </w:r>
      <w:r>
        <w:rPr>
          <w:sz w:val="20"/>
        </w:rPr>
        <w:t xml:space="preserve"> </w:t>
      </w:r>
      <w:r w:rsidR="008C2193">
        <w:rPr>
          <w:sz w:val="20"/>
        </w:rPr>
        <w:t>f</w:t>
      </w:r>
      <w:r w:rsidR="008C2193" w:rsidRPr="003A699A">
        <w:rPr>
          <w:sz w:val="20"/>
        </w:rPr>
        <w:t>amily communication</w:t>
      </w:r>
      <w:r w:rsidR="008C2193">
        <w:rPr>
          <w:sz w:val="20"/>
        </w:rPr>
        <w:t>;</w:t>
      </w:r>
      <w:r w:rsidR="008C2193" w:rsidRPr="003A699A">
        <w:rPr>
          <w:sz w:val="20"/>
        </w:rPr>
        <w:t xml:space="preserve"> </w:t>
      </w:r>
      <w:r w:rsidR="00217AC4">
        <w:rPr>
          <w:sz w:val="20"/>
        </w:rPr>
        <w:t xml:space="preserve">mother studies; </w:t>
      </w:r>
      <w:r w:rsidR="00A77FAD">
        <w:rPr>
          <w:sz w:val="20"/>
        </w:rPr>
        <w:t xml:space="preserve">food studies; </w:t>
      </w:r>
      <w:r w:rsidR="00BE1006">
        <w:rPr>
          <w:sz w:val="20"/>
        </w:rPr>
        <w:t>social</w:t>
      </w:r>
      <w:r w:rsidR="00BA51EF">
        <w:rPr>
          <w:sz w:val="20"/>
        </w:rPr>
        <w:t xml:space="preserve"> protest experience; strategies of resilience during COVID-19</w:t>
      </w:r>
      <w:r w:rsidR="00383D68">
        <w:rPr>
          <w:sz w:val="20"/>
        </w:rPr>
        <w:t xml:space="preserve">. </w:t>
      </w:r>
      <w:r w:rsidR="00055FFA">
        <w:rPr>
          <w:sz w:val="20"/>
        </w:rPr>
        <w:t>F</w:t>
      </w:r>
      <w:r w:rsidR="00A77FAD">
        <w:rPr>
          <w:sz w:val="20"/>
        </w:rPr>
        <w:t>ocus group, interview, and story/narrative research methods</w:t>
      </w:r>
      <w:r w:rsidR="0010278A" w:rsidRPr="003A699A">
        <w:rPr>
          <w:sz w:val="20"/>
        </w:rPr>
        <w:t xml:space="preserve">.  </w:t>
      </w:r>
    </w:p>
    <w:p w14:paraId="5F767E6D" w14:textId="77777777" w:rsidR="00C62185" w:rsidRPr="003A699A" w:rsidRDefault="00C62185" w:rsidP="00C41881">
      <w:pPr>
        <w:spacing w:after="200" w:line="240" w:lineRule="auto"/>
        <w:contextualSpacing/>
        <w:rPr>
          <w:sz w:val="20"/>
        </w:rPr>
      </w:pPr>
    </w:p>
    <w:p w14:paraId="5FDCF2AA" w14:textId="77777777" w:rsidR="00C62185" w:rsidRPr="003A699A" w:rsidRDefault="00C62185" w:rsidP="00C41881">
      <w:pPr>
        <w:spacing w:after="200" w:line="240" w:lineRule="auto"/>
        <w:contextualSpacing/>
        <w:rPr>
          <w:sz w:val="20"/>
        </w:rPr>
      </w:pPr>
    </w:p>
    <w:p w14:paraId="139BEA63" w14:textId="1EDDE75E" w:rsidR="00F0316B" w:rsidRDefault="00FE3B55" w:rsidP="00AE14F9">
      <w:pPr>
        <w:spacing w:after="200" w:line="240" w:lineRule="auto"/>
        <w:ind w:left="720" w:hanging="720"/>
        <w:contextualSpacing/>
        <w:rPr>
          <w:b/>
          <w:bCs/>
          <w:iCs/>
          <w:color w:val="336699"/>
          <w:sz w:val="30"/>
          <w:szCs w:val="28"/>
        </w:rPr>
      </w:pPr>
      <w:r>
        <w:rPr>
          <w:b/>
          <w:bCs/>
          <w:iCs/>
          <w:color w:val="336699"/>
          <w:sz w:val="30"/>
          <w:szCs w:val="28"/>
        </w:rPr>
        <w:t>COLLABORATIVE RESEARCH WITH STUDENTS</w:t>
      </w:r>
    </w:p>
    <w:p w14:paraId="4FE64D96" w14:textId="77777777" w:rsidR="00A112EA" w:rsidRDefault="00A112EA" w:rsidP="00A112EA">
      <w:pPr>
        <w:spacing w:after="0"/>
        <w:ind w:left="900" w:hanging="900"/>
        <w:rPr>
          <w:i/>
          <w:iCs/>
        </w:rPr>
      </w:pPr>
    </w:p>
    <w:p w14:paraId="5E2BCE12" w14:textId="308CDB76" w:rsidR="00F0316B" w:rsidRDefault="00F0316B" w:rsidP="00A112EA">
      <w:pPr>
        <w:ind w:left="900" w:hanging="900"/>
        <w:rPr>
          <w:sz w:val="20"/>
        </w:rPr>
      </w:pPr>
      <w:r w:rsidRPr="00A112EA">
        <w:rPr>
          <w:i/>
          <w:iCs/>
          <w:sz w:val="20"/>
        </w:rPr>
        <w:t>Resilience, Creativity, and Covid 19</w:t>
      </w:r>
      <w:r w:rsidR="00331FD9">
        <w:rPr>
          <w:i/>
          <w:iCs/>
          <w:sz w:val="20"/>
        </w:rPr>
        <w:t xml:space="preserve"> </w:t>
      </w:r>
      <w:r w:rsidR="00331FD9" w:rsidRPr="00331FD9">
        <w:rPr>
          <w:sz w:val="20"/>
        </w:rPr>
        <w:t>(2021)</w:t>
      </w:r>
      <w:r w:rsidRPr="00331FD9">
        <w:rPr>
          <w:sz w:val="20"/>
        </w:rPr>
        <w:t xml:space="preserve">: </w:t>
      </w:r>
      <w:r w:rsidR="00A112EA" w:rsidRPr="00A112EA">
        <w:rPr>
          <w:sz w:val="20"/>
        </w:rPr>
        <w:t>T</w:t>
      </w:r>
      <w:r w:rsidRPr="00A112EA">
        <w:rPr>
          <w:sz w:val="20"/>
        </w:rPr>
        <w:t>his study</w:t>
      </w:r>
      <w:r w:rsidR="00AA04BC">
        <w:rPr>
          <w:sz w:val="20"/>
        </w:rPr>
        <w:t xml:space="preserve">, currently in data analysis, </w:t>
      </w:r>
      <w:r w:rsidRPr="00A112EA">
        <w:rPr>
          <w:sz w:val="20"/>
        </w:rPr>
        <w:t>explores creative and resilient strategies developed by participants</w:t>
      </w:r>
      <w:r w:rsidR="00A112EA">
        <w:rPr>
          <w:sz w:val="20"/>
        </w:rPr>
        <w:t xml:space="preserve"> </w:t>
      </w:r>
      <w:r w:rsidRPr="00A112EA">
        <w:rPr>
          <w:sz w:val="20"/>
        </w:rPr>
        <w:t xml:space="preserve">in response to the COVID-19 pandemic. It examines how these strategies helped to craft new perspectives, adapt personal and relational rituals, </w:t>
      </w:r>
      <w:r w:rsidR="00A112EA">
        <w:rPr>
          <w:sz w:val="20"/>
        </w:rPr>
        <w:t xml:space="preserve">and/or </w:t>
      </w:r>
      <w:r w:rsidRPr="00A112EA">
        <w:rPr>
          <w:sz w:val="20"/>
        </w:rPr>
        <w:t>reframe personal and social practices</w:t>
      </w:r>
      <w:r w:rsidR="00A112EA">
        <w:rPr>
          <w:sz w:val="20"/>
        </w:rPr>
        <w:t xml:space="preserve">. Used </w:t>
      </w:r>
      <w:r w:rsidR="00A112EA" w:rsidRPr="00A112EA">
        <w:rPr>
          <w:sz w:val="20"/>
        </w:rPr>
        <w:t xml:space="preserve">one-on-one interviews and </w:t>
      </w:r>
      <w:r w:rsidR="00FE3B55">
        <w:rPr>
          <w:sz w:val="20"/>
        </w:rPr>
        <w:t xml:space="preserve">small </w:t>
      </w:r>
      <w:r w:rsidR="00A112EA" w:rsidRPr="00A112EA">
        <w:rPr>
          <w:sz w:val="20"/>
        </w:rPr>
        <w:t>focus groups</w:t>
      </w:r>
      <w:r w:rsidR="00A112EA">
        <w:rPr>
          <w:sz w:val="20"/>
        </w:rPr>
        <w:t>.</w:t>
      </w:r>
    </w:p>
    <w:p w14:paraId="19A987D8" w14:textId="7E000539" w:rsidR="00F0316B" w:rsidRPr="00AF3ED2" w:rsidRDefault="00331FD9" w:rsidP="00AF3ED2">
      <w:pPr>
        <w:ind w:left="900" w:right="-90" w:hanging="900"/>
        <w:rPr>
          <w:sz w:val="20"/>
        </w:rPr>
      </w:pPr>
      <w:r>
        <w:rPr>
          <w:i/>
          <w:iCs/>
          <w:sz w:val="20"/>
        </w:rPr>
        <w:lastRenderedPageBreak/>
        <w:t>Pro-Black Lives Matter</w:t>
      </w:r>
      <w:r w:rsidRPr="00331FD9">
        <w:rPr>
          <w:i/>
          <w:iCs/>
          <w:sz w:val="20"/>
        </w:rPr>
        <w:t xml:space="preserve"> Protest</w:t>
      </w:r>
      <w:r>
        <w:rPr>
          <w:sz w:val="20"/>
        </w:rPr>
        <w:t xml:space="preserve"> (2020). </w:t>
      </w:r>
      <w:r w:rsidRPr="00331FD9">
        <w:rPr>
          <w:sz w:val="20"/>
        </w:rPr>
        <w:t>This study</w:t>
      </w:r>
      <w:r w:rsidR="00AA04BC">
        <w:rPr>
          <w:sz w:val="20"/>
        </w:rPr>
        <w:t>, currently in data analysis,</w:t>
      </w:r>
      <w:r w:rsidRPr="00331FD9">
        <w:rPr>
          <w:sz w:val="20"/>
        </w:rPr>
        <w:t xml:space="preserve"> examines experiences, perceptions, and stories of pro-BLM protest</w:t>
      </w:r>
      <w:r w:rsidR="00FE3B55">
        <w:rPr>
          <w:sz w:val="20"/>
        </w:rPr>
        <w:t>. It works</w:t>
      </w:r>
      <w:r w:rsidR="0044598D">
        <w:rPr>
          <w:sz w:val="20"/>
        </w:rPr>
        <w:t xml:space="preserve"> to identify</w:t>
      </w:r>
      <w:r w:rsidRPr="00331FD9">
        <w:rPr>
          <w:sz w:val="20"/>
        </w:rPr>
        <w:t xml:space="preserve"> points of entry for interrupting everyday racist discourse/behavior through social protest</w:t>
      </w:r>
      <w:r w:rsidR="0044598D">
        <w:rPr>
          <w:sz w:val="20"/>
        </w:rPr>
        <w:t>,</w:t>
      </w:r>
      <w:r w:rsidRPr="00331FD9">
        <w:rPr>
          <w:sz w:val="20"/>
        </w:rPr>
        <w:t xml:space="preserve"> ways that early racial messag</w:t>
      </w:r>
      <w:r w:rsidR="0044598D">
        <w:rPr>
          <w:sz w:val="20"/>
        </w:rPr>
        <w:t xml:space="preserve">ing </w:t>
      </w:r>
      <w:r w:rsidRPr="00331FD9">
        <w:rPr>
          <w:sz w:val="20"/>
        </w:rPr>
        <w:t>influence</w:t>
      </w:r>
      <w:r w:rsidR="00FE3B55">
        <w:rPr>
          <w:sz w:val="20"/>
        </w:rPr>
        <w:t>s</w:t>
      </w:r>
      <w:r w:rsidRPr="00331FD9">
        <w:rPr>
          <w:sz w:val="20"/>
        </w:rPr>
        <w:t xml:space="preserve"> </w:t>
      </w:r>
      <w:r w:rsidR="0044598D">
        <w:rPr>
          <w:sz w:val="20"/>
        </w:rPr>
        <w:t>adult</w:t>
      </w:r>
      <w:r w:rsidR="00FE3B55">
        <w:rPr>
          <w:sz w:val="20"/>
        </w:rPr>
        <w:t>s’</w:t>
      </w:r>
      <w:r w:rsidR="0044598D">
        <w:rPr>
          <w:sz w:val="20"/>
        </w:rPr>
        <w:t xml:space="preserve"> </w:t>
      </w:r>
      <w:r w:rsidRPr="00331FD9">
        <w:rPr>
          <w:sz w:val="20"/>
        </w:rPr>
        <w:t>racial perspectives</w:t>
      </w:r>
      <w:r w:rsidR="00FE3B55">
        <w:rPr>
          <w:sz w:val="20"/>
        </w:rPr>
        <w:t>,</w:t>
      </w:r>
      <w:r w:rsidRPr="00331FD9">
        <w:rPr>
          <w:sz w:val="20"/>
        </w:rPr>
        <w:t xml:space="preserve"> and </w:t>
      </w:r>
      <w:r w:rsidR="00AA04BC">
        <w:rPr>
          <w:sz w:val="20"/>
        </w:rPr>
        <w:t>participant</w:t>
      </w:r>
      <w:r w:rsidR="00FE3B55">
        <w:rPr>
          <w:sz w:val="20"/>
        </w:rPr>
        <w:t xml:space="preserve"> </w:t>
      </w:r>
      <w:r w:rsidR="0044598D">
        <w:rPr>
          <w:sz w:val="20"/>
        </w:rPr>
        <w:t xml:space="preserve">motivation </w:t>
      </w:r>
      <w:r w:rsidR="00FE3B55">
        <w:rPr>
          <w:sz w:val="20"/>
        </w:rPr>
        <w:t xml:space="preserve">toward </w:t>
      </w:r>
      <w:r w:rsidRPr="00331FD9">
        <w:rPr>
          <w:sz w:val="20"/>
        </w:rPr>
        <w:t>anti-racist social protest.</w:t>
      </w:r>
      <w:r w:rsidR="0044598D">
        <w:rPr>
          <w:sz w:val="20"/>
        </w:rPr>
        <w:t xml:space="preserve"> Used </w:t>
      </w:r>
      <w:r w:rsidR="0044598D" w:rsidRPr="00A112EA">
        <w:rPr>
          <w:sz w:val="20"/>
        </w:rPr>
        <w:t>one-on-one interviews and small focus groups</w:t>
      </w:r>
      <w:r w:rsidR="0044598D">
        <w:rPr>
          <w:sz w:val="20"/>
        </w:rPr>
        <w:t>.</w:t>
      </w:r>
    </w:p>
    <w:p w14:paraId="21D7DD45" w14:textId="77777777" w:rsidR="00F0316B" w:rsidRDefault="00F0316B" w:rsidP="00AE14F9">
      <w:pPr>
        <w:spacing w:after="200" w:line="240" w:lineRule="auto"/>
        <w:ind w:left="720" w:hanging="720"/>
        <w:contextualSpacing/>
        <w:rPr>
          <w:b/>
          <w:bCs/>
          <w:iCs/>
          <w:color w:val="336699"/>
          <w:sz w:val="30"/>
          <w:szCs w:val="28"/>
        </w:rPr>
      </w:pPr>
    </w:p>
    <w:p w14:paraId="09023A79" w14:textId="5F7B8CDD" w:rsidR="00C41881" w:rsidRPr="00152423" w:rsidRDefault="00C41881" w:rsidP="00AE14F9">
      <w:pPr>
        <w:spacing w:after="200" w:line="240" w:lineRule="auto"/>
        <w:ind w:left="720" w:hanging="720"/>
        <w:contextualSpacing/>
        <w:rPr>
          <w:b/>
          <w:bCs/>
          <w:iCs/>
          <w:color w:val="336699"/>
          <w:sz w:val="30"/>
          <w:szCs w:val="28"/>
        </w:rPr>
      </w:pPr>
      <w:r w:rsidRPr="00152423">
        <w:rPr>
          <w:b/>
          <w:bCs/>
          <w:iCs/>
          <w:color w:val="336699"/>
          <w:sz w:val="30"/>
          <w:szCs w:val="28"/>
        </w:rPr>
        <w:t>PUBLICATIONS</w:t>
      </w:r>
    </w:p>
    <w:p w14:paraId="3589E171" w14:textId="77777777" w:rsidR="002319B1" w:rsidRDefault="002319B1" w:rsidP="00C41881">
      <w:pPr>
        <w:spacing w:after="200" w:line="240" w:lineRule="auto"/>
        <w:contextualSpacing/>
        <w:rPr>
          <w:color w:val="993300"/>
          <w:sz w:val="30"/>
          <w:szCs w:val="28"/>
        </w:rPr>
      </w:pPr>
    </w:p>
    <w:p w14:paraId="5F7465F0" w14:textId="19BB2D35" w:rsidR="0034179C" w:rsidRDefault="0034179C" w:rsidP="005A5F21">
      <w:pPr>
        <w:spacing w:after="0"/>
        <w:ind w:left="720" w:hanging="720"/>
        <w:rPr>
          <w:rFonts w:eastAsia="Times New Roman" w:cstheme="minorHAnsi"/>
          <w:color w:val="000000"/>
          <w:sz w:val="20"/>
          <w:lang w:eastAsia="en-US"/>
        </w:rPr>
      </w:pPr>
      <w:bookmarkStart w:id="0" w:name="_Hlk533864193"/>
      <w:r>
        <w:rPr>
          <w:rFonts w:eastAsia="Times New Roman" w:cstheme="minorHAnsi"/>
          <w:color w:val="000000"/>
          <w:sz w:val="20"/>
          <w:lang w:eastAsia="en-US"/>
        </w:rPr>
        <w:t xml:space="preserve">Kinser, A.E. (2019). Family meals and the discourse about them. </w:t>
      </w:r>
      <w:r w:rsidRPr="0034179C">
        <w:rPr>
          <w:rFonts w:eastAsia="Times New Roman" w:cstheme="minorHAnsi"/>
          <w:i/>
          <w:iCs/>
          <w:color w:val="000000"/>
          <w:sz w:val="20"/>
          <w:lang w:eastAsia="en-US"/>
        </w:rPr>
        <w:t>NCA Spectra</w:t>
      </w:r>
      <w:r>
        <w:rPr>
          <w:rFonts w:eastAsia="Times New Roman" w:cstheme="minorHAnsi"/>
          <w:color w:val="000000"/>
          <w:sz w:val="20"/>
          <w:lang w:eastAsia="en-US"/>
        </w:rPr>
        <w:t>, 55(3), 26-31. Print.</w:t>
      </w:r>
    </w:p>
    <w:p w14:paraId="79CC354B" w14:textId="77777777" w:rsidR="0034179C" w:rsidRDefault="0034179C" w:rsidP="005A5F21">
      <w:pPr>
        <w:spacing w:after="0"/>
        <w:ind w:left="720" w:hanging="720"/>
        <w:rPr>
          <w:rFonts w:eastAsia="Times New Roman" w:cstheme="minorHAnsi"/>
          <w:color w:val="000000"/>
          <w:sz w:val="20"/>
          <w:lang w:eastAsia="en-US"/>
        </w:rPr>
      </w:pPr>
    </w:p>
    <w:p w14:paraId="5C221ADA" w14:textId="0F779643" w:rsidR="005A5F21" w:rsidRDefault="005A5F21" w:rsidP="005A5F21">
      <w:pPr>
        <w:spacing w:after="0"/>
        <w:ind w:left="720" w:hanging="720"/>
        <w:rPr>
          <w:rFonts w:cstheme="minorHAnsi"/>
          <w:sz w:val="20"/>
        </w:rPr>
      </w:pPr>
      <w:r>
        <w:rPr>
          <w:rFonts w:eastAsia="Times New Roman" w:cstheme="minorHAnsi"/>
          <w:color w:val="000000"/>
          <w:sz w:val="20"/>
          <w:lang w:eastAsia="en-US"/>
        </w:rPr>
        <w:t xml:space="preserve">Kinser, A.E. (2019). </w:t>
      </w:r>
      <w:r w:rsidRPr="00060701">
        <w:rPr>
          <w:rFonts w:cstheme="minorHAnsi"/>
          <w:sz w:val="20"/>
        </w:rPr>
        <w:t>Fixing food to fix families: Feeding risk discourse and the family meal.</w:t>
      </w:r>
      <w:r>
        <w:rPr>
          <w:rFonts w:cstheme="minorHAnsi"/>
          <w:sz w:val="20"/>
        </w:rPr>
        <w:t xml:space="preserve"> In L. O’Brien Hallstein (Ed.), </w:t>
      </w:r>
      <w:r>
        <w:rPr>
          <w:rFonts w:cstheme="minorHAnsi"/>
          <w:i/>
          <w:iCs/>
          <w:sz w:val="20"/>
        </w:rPr>
        <w:t>Mothering rhetorics</w:t>
      </w:r>
      <w:r>
        <w:rPr>
          <w:rFonts w:cstheme="minorHAnsi"/>
          <w:sz w:val="20"/>
        </w:rPr>
        <w:t>. NY: Routledge.</w:t>
      </w:r>
    </w:p>
    <w:p w14:paraId="26CC6041" w14:textId="77777777" w:rsidR="005A5F21" w:rsidRPr="005A5F21" w:rsidRDefault="005A5F21" w:rsidP="005A5F21">
      <w:pPr>
        <w:spacing w:after="0"/>
        <w:ind w:left="720" w:hanging="720"/>
        <w:rPr>
          <w:rFonts w:eastAsia="Times New Roman" w:cstheme="minorHAnsi"/>
          <w:color w:val="000000"/>
          <w:sz w:val="20"/>
          <w:lang w:eastAsia="en-US"/>
        </w:rPr>
      </w:pPr>
    </w:p>
    <w:p w14:paraId="059A6959" w14:textId="77777777" w:rsidR="00F95A14" w:rsidRPr="00060701" w:rsidRDefault="00F95A14" w:rsidP="00C85430">
      <w:pPr>
        <w:spacing w:after="0"/>
        <w:ind w:left="720" w:hanging="720"/>
        <w:rPr>
          <w:rFonts w:eastAsia="Cambria" w:cstheme="minorHAnsi"/>
          <w:sz w:val="20"/>
        </w:rPr>
      </w:pPr>
      <w:r w:rsidRPr="00060701">
        <w:rPr>
          <w:rFonts w:eastAsia="Cambria" w:cstheme="minorHAnsi"/>
          <w:sz w:val="20"/>
        </w:rPr>
        <w:t xml:space="preserve">Hamdy, R.C., </w:t>
      </w:r>
      <w:r w:rsidRPr="00060701">
        <w:rPr>
          <w:rFonts w:eastAsia="Cambria" w:cstheme="minorHAnsi"/>
          <w:b/>
          <w:sz w:val="20"/>
        </w:rPr>
        <w:t>Kinser, A.,</w:t>
      </w:r>
      <w:r w:rsidRPr="00060701">
        <w:rPr>
          <w:rFonts w:eastAsia="Cambria" w:cstheme="minorHAnsi"/>
          <w:sz w:val="20"/>
        </w:rPr>
        <w:t xml:space="preserve"> </w:t>
      </w:r>
      <w:r w:rsidRPr="00060701">
        <w:rPr>
          <w:rFonts w:cstheme="minorHAnsi"/>
          <w:sz w:val="20"/>
        </w:rPr>
        <w:t xml:space="preserve">Dickerson, K., </w:t>
      </w:r>
      <w:r w:rsidRPr="00060701">
        <w:rPr>
          <w:rFonts w:eastAsia="Cambria" w:cstheme="minorHAnsi"/>
          <w:sz w:val="20"/>
        </w:rPr>
        <w:t xml:space="preserve">Kendall-Wilson, T., Depelteau, A., Copeland, R. and Whalen, K. (2018). </w:t>
      </w:r>
      <w:r w:rsidRPr="00060701">
        <w:rPr>
          <w:rFonts w:cstheme="minorHAnsi"/>
          <w:sz w:val="20"/>
        </w:rPr>
        <w:t xml:space="preserve">Insomnia and mild cognitive impairment.  </w:t>
      </w:r>
      <w:r w:rsidRPr="00060701">
        <w:rPr>
          <w:rFonts w:eastAsia="Cambria" w:cstheme="minorHAnsi"/>
          <w:i/>
          <w:sz w:val="20"/>
        </w:rPr>
        <w:t>Gerontology and Geriatric Medicine</w:t>
      </w:r>
      <w:r w:rsidRPr="00060701">
        <w:rPr>
          <w:rFonts w:eastAsia="Cambria" w:cstheme="minorHAnsi"/>
          <w:sz w:val="20"/>
        </w:rPr>
        <w:t>, 4(June)</w:t>
      </w:r>
      <w:r w:rsidR="00060701" w:rsidRPr="00060701">
        <w:rPr>
          <w:rFonts w:eastAsia="Cambria" w:cstheme="minorHAnsi"/>
          <w:sz w:val="20"/>
        </w:rPr>
        <w:t>, 1-9</w:t>
      </w:r>
      <w:r w:rsidRPr="00060701">
        <w:rPr>
          <w:rFonts w:eastAsia="Cambria" w:cstheme="minorHAnsi"/>
          <w:sz w:val="20"/>
        </w:rPr>
        <w:t xml:space="preserve">. </w:t>
      </w:r>
      <w:hyperlink r:id="rId9" w:history="1">
        <w:r w:rsidRPr="00060701">
          <w:rPr>
            <w:rStyle w:val="Hyperlink"/>
            <w:rFonts w:cstheme="minorHAnsi"/>
            <w:color w:val="336699"/>
            <w:sz w:val="20"/>
            <w:shd w:val="clear" w:color="auto" w:fill="FFFFFF"/>
          </w:rPr>
          <w:t>https://doi.org/10.1177/2333721418778421</w:t>
        </w:r>
      </w:hyperlink>
    </w:p>
    <w:p w14:paraId="0FC81EC7" w14:textId="77777777" w:rsidR="00F95A14" w:rsidRPr="00060701" w:rsidRDefault="00F95A14" w:rsidP="00C85430">
      <w:pPr>
        <w:spacing w:after="0"/>
        <w:ind w:left="720" w:hanging="720"/>
        <w:rPr>
          <w:rFonts w:eastAsia="Cambria" w:cstheme="minorHAnsi"/>
          <w:sz w:val="20"/>
        </w:rPr>
      </w:pPr>
    </w:p>
    <w:p w14:paraId="0B51688D" w14:textId="77777777" w:rsidR="00C85430" w:rsidRPr="00060701" w:rsidRDefault="00C85430" w:rsidP="00C85430">
      <w:pPr>
        <w:spacing w:after="0"/>
        <w:ind w:left="720" w:hanging="720"/>
        <w:rPr>
          <w:rFonts w:cstheme="minorHAnsi"/>
          <w:sz w:val="20"/>
        </w:rPr>
      </w:pPr>
      <w:r w:rsidRPr="00060701">
        <w:rPr>
          <w:rFonts w:eastAsia="Cambria" w:cstheme="minorHAnsi"/>
          <w:sz w:val="20"/>
        </w:rPr>
        <w:t xml:space="preserve">Hamdy, R.C., </w:t>
      </w:r>
      <w:r w:rsidRPr="00060701">
        <w:rPr>
          <w:rFonts w:eastAsia="Cambria" w:cstheme="minorHAnsi"/>
          <w:b/>
          <w:sz w:val="20"/>
        </w:rPr>
        <w:t>Kinser, A.,</w:t>
      </w:r>
      <w:r w:rsidRPr="00060701">
        <w:rPr>
          <w:rFonts w:eastAsia="Cambria" w:cstheme="minorHAnsi"/>
          <w:sz w:val="20"/>
        </w:rPr>
        <w:t xml:space="preserve"> </w:t>
      </w:r>
      <w:r w:rsidRPr="00060701">
        <w:rPr>
          <w:rFonts w:cstheme="minorHAnsi"/>
          <w:sz w:val="20"/>
        </w:rPr>
        <w:t xml:space="preserve">Culp, J.E., </w:t>
      </w:r>
      <w:r w:rsidRPr="00060701">
        <w:rPr>
          <w:rFonts w:eastAsia="Cambria" w:cstheme="minorHAnsi"/>
          <w:sz w:val="20"/>
        </w:rPr>
        <w:t xml:space="preserve">Kendall-Wilson, T., Depelteau, A., Copeland, R. and Whalen, K. (2018). </w:t>
      </w:r>
      <w:r w:rsidRPr="00060701">
        <w:rPr>
          <w:rFonts w:cstheme="minorHAnsi"/>
          <w:sz w:val="20"/>
        </w:rPr>
        <w:t xml:space="preserve">Agnosia interferes with daily hygiene in patients with dementia. </w:t>
      </w:r>
      <w:r w:rsidRPr="00060701">
        <w:rPr>
          <w:rFonts w:eastAsia="Cambria" w:cstheme="minorHAnsi"/>
          <w:i/>
          <w:sz w:val="20"/>
        </w:rPr>
        <w:t>Gerontology and Geriatric Medicine</w:t>
      </w:r>
      <w:r w:rsidRPr="00060701">
        <w:rPr>
          <w:rFonts w:eastAsia="Cambria" w:cstheme="minorHAnsi"/>
          <w:sz w:val="20"/>
        </w:rPr>
        <w:t>, 4(June</w:t>
      </w:r>
      <w:r w:rsidR="00060701" w:rsidRPr="00060701">
        <w:rPr>
          <w:rFonts w:eastAsia="Cambria" w:cstheme="minorHAnsi"/>
          <w:sz w:val="20"/>
        </w:rPr>
        <w:t xml:space="preserve"> 1-8</w:t>
      </w:r>
      <w:r w:rsidRPr="00060701">
        <w:rPr>
          <w:rFonts w:eastAsia="Cambria" w:cstheme="minorHAnsi"/>
          <w:sz w:val="20"/>
        </w:rPr>
        <w:t xml:space="preserve">). </w:t>
      </w:r>
      <w:hyperlink r:id="rId10" w:history="1">
        <w:r w:rsidRPr="00060701">
          <w:rPr>
            <w:rStyle w:val="Hyperlink"/>
            <w:rFonts w:cstheme="minorHAnsi"/>
            <w:sz w:val="20"/>
            <w:shd w:val="clear" w:color="auto" w:fill="FFFFFF"/>
          </w:rPr>
          <w:t>https://doi.org/10.1177/2333721418778419</w:t>
        </w:r>
      </w:hyperlink>
    </w:p>
    <w:p w14:paraId="4D249BCC" w14:textId="77777777" w:rsidR="00C85430" w:rsidRPr="00060701" w:rsidRDefault="00C85430" w:rsidP="00C85430">
      <w:pPr>
        <w:spacing w:after="0"/>
        <w:ind w:left="720" w:hanging="720"/>
        <w:rPr>
          <w:rFonts w:eastAsia="Times New Roman" w:cstheme="minorHAnsi"/>
          <w:color w:val="000000"/>
          <w:sz w:val="20"/>
          <w:lang w:eastAsia="en-US"/>
        </w:rPr>
      </w:pPr>
    </w:p>
    <w:p w14:paraId="1079D241" w14:textId="77777777" w:rsidR="00F95A14" w:rsidRPr="00060701" w:rsidRDefault="00562F43" w:rsidP="00F95A14">
      <w:pPr>
        <w:spacing w:after="0"/>
        <w:ind w:left="720" w:hanging="720"/>
        <w:rPr>
          <w:rFonts w:cstheme="minorHAnsi"/>
          <w:sz w:val="20"/>
        </w:rPr>
      </w:pPr>
      <w:r w:rsidRPr="00060701">
        <w:rPr>
          <w:rFonts w:eastAsia="Cambria" w:cstheme="minorHAnsi"/>
          <w:sz w:val="20"/>
        </w:rPr>
        <w:t xml:space="preserve">Hamdy, R.C., </w:t>
      </w:r>
      <w:r w:rsidRPr="00060701">
        <w:rPr>
          <w:rFonts w:eastAsia="Cambria" w:cstheme="minorHAnsi"/>
          <w:b/>
          <w:sz w:val="20"/>
        </w:rPr>
        <w:t>Kinser, A.,</w:t>
      </w:r>
      <w:r w:rsidRPr="00060701">
        <w:rPr>
          <w:rFonts w:eastAsia="Cambria" w:cstheme="minorHAnsi"/>
          <w:sz w:val="20"/>
        </w:rPr>
        <w:t xml:space="preserve"> Kendall-Wilson, T., Depelteau, A., Whalen, K</w:t>
      </w:r>
      <w:r w:rsidR="00C85430" w:rsidRPr="00060701">
        <w:rPr>
          <w:rFonts w:eastAsia="Cambria" w:cstheme="minorHAnsi"/>
          <w:sz w:val="20"/>
        </w:rPr>
        <w:t xml:space="preserve">, and </w:t>
      </w:r>
      <w:r w:rsidR="00C85430" w:rsidRPr="00060701">
        <w:rPr>
          <w:rFonts w:cstheme="minorHAnsi"/>
          <w:sz w:val="20"/>
        </w:rPr>
        <w:t>Culp, J</w:t>
      </w:r>
      <w:r w:rsidRPr="00060701">
        <w:rPr>
          <w:rFonts w:eastAsia="Cambria" w:cstheme="minorHAnsi"/>
          <w:sz w:val="20"/>
        </w:rPr>
        <w:t>.</w:t>
      </w:r>
      <w:r w:rsidR="00C85430" w:rsidRPr="00060701">
        <w:rPr>
          <w:rFonts w:eastAsia="Cambria" w:cstheme="minorHAnsi"/>
          <w:sz w:val="20"/>
        </w:rPr>
        <w:t xml:space="preserve"> </w:t>
      </w:r>
      <w:r w:rsidRPr="00060701">
        <w:rPr>
          <w:rFonts w:cstheme="minorHAnsi"/>
          <w:sz w:val="20"/>
        </w:rPr>
        <w:t>(2018</w:t>
      </w:r>
      <w:r w:rsidR="00916DA0" w:rsidRPr="00060701">
        <w:rPr>
          <w:rFonts w:cstheme="minorHAnsi"/>
          <w:sz w:val="20"/>
        </w:rPr>
        <w:t>)</w:t>
      </w:r>
      <w:r w:rsidRPr="00060701">
        <w:rPr>
          <w:rFonts w:cstheme="minorHAnsi"/>
          <w:sz w:val="20"/>
        </w:rPr>
        <w:t xml:space="preserve">. </w:t>
      </w:r>
      <w:r w:rsidR="00916DA0" w:rsidRPr="00060701">
        <w:rPr>
          <w:rFonts w:cstheme="minorHAnsi"/>
          <w:sz w:val="20"/>
        </w:rPr>
        <w:t xml:space="preserve">Driving and patients with dementia. </w:t>
      </w:r>
      <w:r w:rsidRPr="00060701">
        <w:rPr>
          <w:rFonts w:eastAsia="Cambria" w:cstheme="minorHAnsi"/>
          <w:i/>
          <w:sz w:val="20"/>
        </w:rPr>
        <w:t>Gerontology and Geriatric Medicine</w:t>
      </w:r>
      <w:r w:rsidRPr="00060701">
        <w:rPr>
          <w:rFonts w:eastAsia="Cambria" w:cstheme="minorHAnsi"/>
          <w:sz w:val="20"/>
        </w:rPr>
        <w:t xml:space="preserve">, </w:t>
      </w:r>
      <w:r w:rsidR="00916DA0" w:rsidRPr="00060701">
        <w:rPr>
          <w:rFonts w:eastAsia="Cambria" w:cstheme="minorHAnsi"/>
          <w:sz w:val="20"/>
        </w:rPr>
        <w:t>4</w:t>
      </w:r>
      <w:r w:rsidRPr="00060701">
        <w:rPr>
          <w:rFonts w:eastAsia="Cambria" w:cstheme="minorHAnsi"/>
          <w:sz w:val="20"/>
        </w:rPr>
        <w:t>(</w:t>
      </w:r>
      <w:r w:rsidR="00C85430" w:rsidRPr="00060701">
        <w:rPr>
          <w:rFonts w:eastAsia="Cambria" w:cstheme="minorHAnsi"/>
          <w:sz w:val="20"/>
        </w:rPr>
        <w:t>May</w:t>
      </w:r>
      <w:r w:rsidRPr="00060701">
        <w:rPr>
          <w:rFonts w:eastAsia="Cambria" w:cstheme="minorHAnsi"/>
          <w:sz w:val="20"/>
        </w:rPr>
        <w:t>)</w:t>
      </w:r>
      <w:r w:rsidR="00916DA0" w:rsidRPr="00060701">
        <w:rPr>
          <w:rFonts w:eastAsia="Cambria" w:cstheme="minorHAnsi"/>
          <w:sz w:val="20"/>
        </w:rPr>
        <w:t>, 1-8</w:t>
      </w:r>
      <w:r w:rsidRPr="00060701">
        <w:rPr>
          <w:rFonts w:eastAsia="Cambria" w:cstheme="minorHAnsi"/>
          <w:sz w:val="20"/>
        </w:rPr>
        <w:t xml:space="preserve">. </w:t>
      </w:r>
      <w:hyperlink r:id="rId11" w:history="1">
        <w:r w:rsidRPr="00060701">
          <w:rPr>
            <w:rStyle w:val="Hyperlink"/>
            <w:rFonts w:cstheme="minorHAnsi"/>
            <w:color w:val="006ACC"/>
            <w:sz w:val="20"/>
            <w:shd w:val="clear" w:color="auto" w:fill="FFFFFF"/>
          </w:rPr>
          <w:t>https://doi.org/10.1177/2333721418777085</w:t>
        </w:r>
      </w:hyperlink>
    </w:p>
    <w:p w14:paraId="2C83C5BB" w14:textId="77777777" w:rsidR="00F95A14" w:rsidRPr="00060701" w:rsidRDefault="00F95A14" w:rsidP="00F95A14">
      <w:pPr>
        <w:spacing w:after="0"/>
        <w:ind w:left="720" w:hanging="720"/>
        <w:rPr>
          <w:rFonts w:eastAsia="Cambria" w:cstheme="minorHAnsi"/>
          <w:sz w:val="20"/>
        </w:rPr>
      </w:pPr>
    </w:p>
    <w:p w14:paraId="564560A9" w14:textId="77777777" w:rsidR="00CC310E" w:rsidRPr="00060701" w:rsidRDefault="00CC310E" w:rsidP="00CC310E">
      <w:pPr>
        <w:spacing w:after="0"/>
        <w:ind w:left="720" w:hanging="720"/>
        <w:rPr>
          <w:rFonts w:eastAsia="Cambria" w:cstheme="minorHAnsi"/>
          <w:sz w:val="20"/>
        </w:rPr>
      </w:pPr>
      <w:r w:rsidRPr="00060701">
        <w:rPr>
          <w:rFonts w:eastAsia="Cambria" w:cstheme="minorHAnsi"/>
          <w:sz w:val="20"/>
        </w:rPr>
        <w:t xml:space="preserve">Hamdy, R.C., </w:t>
      </w:r>
      <w:r w:rsidRPr="00060701">
        <w:rPr>
          <w:rFonts w:eastAsia="Cambria" w:cstheme="minorHAnsi"/>
          <w:b/>
          <w:sz w:val="20"/>
        </w:rPr>
        <w:t>Kinser, A.,</w:t>
      </w:r>
      <w:r w:rsidRPr="00060701">
        <w:rPr>
          <w:rFonts w:eastAsia="Cambria" w:cstheme="minorHAnsi"/>
          <w:sz w:val="20"/>
        </w:rPr>
        <w:t xml:space="preserve"> Kendall-Wilson, T., Depelteau, A., Whalen, K. (2018) Impulsive, disinhibited behavior—Dining in a Restaurant. </w:t>
      </w:r>
      <w:r w:rsidRPr="00060701">
        <w:rPr>
          <w:rFonts w:eastAsia="Cambria" w:cstheme="minorHAnsi"/>
          <w:i/>
          <w:sz w:val="20"/>
        </w:rPr>
        <w:t>Gerontology and Geriatric Medicine</w:t>
      </w:r>
      <w:r w:rsidRPr="00060701">
        <w:rPr>
          <w:rFonts w:eastAsia="Cambria" w:cstheme="minorHAnsi"/>
          <w:sz w:val="20"/>
        </w:rPr>
        <w:t xml:space="preserve">, </w:t>
      </w:r>
      <w:r w:rsidRPr="00060701">
        <w:rPr>
          <w:rFonts w:eastAsia="Cambria" w:cstheme="minorHAnsi"/>
          <w:i/>
          <w:sz w:val="20"/>
        </w:rPr>
        <w:t>4</w:t>
      </w:r>
      <w:r w:rsidRPr="00060701">
        <w:rPr>
          <w:rFonts w:eastAsia="Cambria" w:cstheme="minorHAnsi"/>
          <w:sz w:val="20"/>
        </w:rPr>
        <w:t xml:space="preserve">(March), 1-7. DOI: </w:t>
      </w:r>
      <w:hyperlink r:id="rId12" w:history="1">
        <w:r w:rsidRPr="00060701">
          <w:rPr>
            <w:rStyle w:val="Hyperlink"/>
            <w:rFonts w:cstheme="minorHAnsi"/>
            <w:color w:val="006ACC"/>
            <w:sz w:val="20"/>
            <w:shd w:val="clear" w:color="auto" w:fill="FFFFFF"/>
          </w:rPr>
          <w:t>https://doi.org/10.1177/2333721418756994</w:t>
        </w:r>
      </w:hyperlink>
    </w:p>
    <w:p w14:paraId="3E9A2968" w14:textId="77777777" w:rsidR="00CC310E" w:rsidRPr="00060701" w:rsidRDefault="00CC310E" w:rsidP="00CC310E">
      <w:pPr>
        <w:spacing w:after="0"/>
        <w:ind w:left="720" w:hanging="720"/>
        <w:rPr>
          <w:rFonts w:eastAsia="Cambria" w:cstheme="minorHAnsi"/>
          <w:sz w:val="20"/>
        </w:rPr>
      </w:pPr>
    </w:p>
    <w:p w14:paraId="3B3357D8" w14:textId="24188603" w:rsidR="00F95A14" w:rsidRPr="00060701" w:rsidRDefault="00F95A14" w:rsidP="00F95A14">
      <w:pPr>
        <w:spacing w:after="0"/>
        <w:ind w:left="720" w:hanging="720"/>
        <w:rPr>
          <w:rFonts w:cstheme="minorHAnsi"/>
          <w:sz w:val="20"/>
        </w:rPr>
      </w:pPr>
      <w:r w:rsidRPr="00060701">
        <w:rPr>
          <w:rFonts w:eastAsia="Cambria" w:cstheme="minorHAnsi"/>
          <w:sz w:val="20"/>
        </w:rPr>
        <w:t xml:space="preserve">Hamdy, R.C., </w:t>
      </w:r>
      <w:r w:rsidRPr="00060701">
        <w:rPr>
          <w:rFonts w:eastAsia="Cambria" w:cstheme="minorHAnsi"/>
          <w:b/>
          <w:sz w:val="20"/>
        </w:rPr>
        <w:t>Kinser, A.,</w:t>
      </w:r>
      <w:r w:rsidRPr="00060701">
        <w:rPr>
          <w:rFonts w:eastAsia="Cambria" w:cstheme="minorHAnsi"/>
          <w:sz w:val="20"/>
        </w:rPr>
        <w:t xml:space="preserve"> Depelteau, A., Lewis, J.V., Copeland, R. Kendall-Wilson, T., and Whalen, K. (2018). </w:t>
      </w:r>
      <w:r w:rsidRPr="00060701">
        <w:rPr>
          <w:rFonts w:cstheme="minorHAnsi"/>
          <w:sz w:val="20"/>
        </w:rPr>
        <w:t xml:space="preserve">Repetitive </w:t>
      </w:r>
      <w:r w:rsidR="0064244C">
        <w:rPr>
          <w:rFonts w:cstheme="minorHAnsi"/>
          <w:sz w:val="20"/>
        </w:rPr>
        <w:t>q</w:t>
      </w:r>
      <w:r w:rsidRPr="00060701">
        <w:rPr>
          <w:rFonts w:cstheme="minorHAnsi"/>
          <w:sz w:val="20"/>
        </w:rPr>
        <w:t xml:space="preserve">uestioning II. </w:t>
      </w:r>
      <w:r w:rsidRPr="00060701">
        <w:rPr>
          <w:rFonts w:eastAsia="Cambria" w:cstheme="minorHAnsi"/>
          <w:i/>
          <w:sz w:val="20"/>
        </w:rPr>
        <w:t>Gerontology and Geriatric Medicine</w:t>
      </w:r>
      <w:r w:rsidRPr="00060701">
        <w:rPr>
          <w:rFonts w:eastAsia="Cambria" w:cstheme="minorHAnsi"/>
          <w:sz w:val="20"/>
        </w:rPr>
        <w:t>, 4(February)</w:t>
      </w:r>
      <w:r w:rsidR="00CC310E" w:rsidRPr="00060701">
        <w:rPr>
          <w:rFonts w:eastAsia="Cambria" w:cstheme="minorHAnsi"/>
          <w:sz w:val="20"/>
        </w:rPr>
        <w:t>, 1-5</w:t>
      </w:r>
      <w:r w:rsidRPr="00060701">
        <w:rPr>
          <w:rFonts w:eastAsia="Cambria" w:cstheme="minorHAnsi"/>
          <w:sz w:val="20"/>
        </w:rPr>
        <w:t xml:space="preserve">. </w:t>
      </w:r>
      <w:hyperlink r:id="rId13" w:history="1">
        <w:r w:rsidRPr="00060701">
          <w:rPr>
            <w:rStyle w:val="Hyperlink"/>
            <w:rFonts w:cstheme="minorHAnsi"/>
            <w:color w:val="006ACC"/>
            <w:sz w:val="20"/>
            <w:shd w:val="clear" w:color="auto" w:fill="FFFFFF"/>
          </w:rPr>
          <w:t>https://doi.org/10.1177/2333721417740190</w:t>
        </w:r>
      </w:hyperlink>
    </w:p>
    <w:p w14:paraId="3BBDC3E0" w14:textId="77777777" w:rsidR="00F95A14" w:rsidRPr="00060701" w:rsidRDefault="00F95A14" w:rsidP="00F95A14">
      <w:pPr>
        <w:spacing w:after="0"/>
        <w:ind w:left="720" w:hanging="720"/>
        <w:rPr>
          <w:rFonts w:eastAsia="Times New Roman" w:cstheme="minorHAnsi"/>
          <w:color w:val="000000"/>
          <w:sz w:val="20"/>
          <w:lang w:eastAsia="en-US"/>
        </w:rPr>
      </w:pPr>
    </w:p>
    <w:p w14:paraId="7A102A02" w14:textId="7CB9734F" w:rsidR="00F202AC" w:rsidRPr="00060701" w:rsidRDefault="00F202AC" w:rsidP="00D60B13">
      <w:pPr>
        <w:spacing w:after="0"/>
        <w:ind w:left="720" w:hanging="720"/>
        <w:rPr>
          <w:rFonts w:eastAsia="Cambria" w:cstheme="minorHAnsi"/>
          <w:sz w:val="20"/>
        </w:rPr>
      </w:pPr>
      <w:r w:rsidRPr="00060701">
        <w:rPr>
          <w:rFonts w:eastAsia="Cambria" w:cstheme="minorHAnsi"/>
          <w:sz w:val="20"/>
        </w:rPr>
        <w:t xml:space="preserve">Hamdy, R.C., Lewis, J.V., Copeland, R., Depelteau, A., </w:t>
      </w:r>
      <w:r w:rsidRPr="00060701">
        <w:rPr>
          <w:rFonts w:eastAsia="Cambria" w:cstheme="minorHAnsi"/>
          <w:b/>
          <w:sz w:val="20"/>
        </w:rPr>
        <w:t>Kinser, A.,</w:t>
      </w:r>
      <w:r w:rsidRPr="00060701">
        <w:rPr>
          <w:rFonts w:eastAsia="Cambria" w:cstheme="minorHAnsi"/>
          <w:sz w:val="20"/>
        </w:rPr>
        <w:t xml:space="preserve"> Kendall-Wilson, T., Whalen, K. (2018). Repetitive questioning exasperates caregivers. </w:t>
      </w:r>
      <w:r w:rsidRPr="00060701">
        <w:rPr>
          <w:rFonts w:eastAsia="Cambria" w:cstheme="minorHAnsi"/>
          <w:i/>
          <w:sz w:val="20"/>
        </w:rPr>
        <w:t>Gerontology and Geriatric Medicine</w:t>
      </w:r>
      <w:r w:rsidRPr="00060701">
        <w:rPr>
          <w:rFonts w:eastAsia="Cambria" w:cstheme="minorHAnsi"/>
          <w:sz w:val="20"/>
        </w:rPr>
        <w:t xml:space="preserve">, </w:t>
      </w:r>
      <w:r w:rsidR="00CC310E" w:rsidRPr="00060701">
        <w:rPr>
          <w:rFonts w:eastAsia="Cambria" w:cstheme="minorHAnsi"/>
          <w:sz w:val="20"/>
        </w:rPr>
        <w:t>4</w:t>
      </w:r>
      <w:r w:rsidRPr="00060701">
        <w:rPr>
          <w:rFonts w:eastAsia="Cambria" w:cstheme="minorHAnsi"/>
          <w:sz w:val="20"/>
        </w:rPr>
        <w:t>(Jan.)</w:t>
      </w:r>
      <w:r w:rsidR="00CC310E" w:rsidRPr="00060701">
        <w:rPr>
          <w:rFonts w:eastAsia="Cambria" w:cstheme="minorHAnsi"/>
          <w:sz w:val="20"/>
        </w:rPr>
        <w:t>, 1-5</w:t>
      </w:r>
      <w:r w:rsidR="00714F8C" w:rsidRPr="00060701">
        <w:rPr>
          <w:rFonts w:eastAsia="Cambria" w:cstheme="minorHAnsi"/>
          <w:sz w:val="20"/>
        </w:rPr>
        <w:t xml:space="preserve">. DOI: </w:t>
      </w:r>
      <w:hyperlink r:id="rId14" w:history="1">
        <w:r w:rsidR="00714F8C" w:rsidRPr="00060701">
          <w:rPr>
            <w:rStyle w:val="Hyperlink"/>
            <w:rFonts w:cstheme="minorHAnsi"/>
            <w:sz w:val="20"/>
            <w:shd w:val="clear" w:color="auto" w:fill="FFFFFF"/>
          </w:rPr>
          <w:t>https://doi.org/10.1177/2333721417738915</w:t>
        </w:r>
      </w:hyperlink>
    </w:p>
    <w:p w14:paraId="5928936C" w14:textId="77777777" w:rsidR="00F202AC" w:rsidRPr="00060701" w:rsidRDefault="00F202AC" w:rsidP="00D60B13">
      <w:pPr>
        <w:spacing w:after="0"/>
        <w:ind w:left="720" w:hanging="720"/>
        <w:rPr>
          <w:rStyle w:val="contribdegrees"/>
          <w:rFonts w:cstheme="minorHAnsi"/>
          <w:color w:val="000000"/>
          <w:sz w:val="20"/>
          <w:shd w:val="clear" w:color="auto" w:fill="FFFFFF"/>
        </w:rPr>
      </w:pPr>
    </w:p>
    <w:p w14:paraId="04AC8A74" w14:textId="77777777" w:rsidR="00D60B13" w:rsidRPr="00060701" w:rsidRDefault="00D60B13" w:rsidP="00D60B13">
      <w:pPr>
        <w:spacing w:after="0"/>
        <w:ind w:left="720" w:hanging="720"/>
        <w:rPr>
          <w:rFonts w:cstheme="minorHAnsi"/>
          <w:sz w:val="20"/>
        </w:rPr>
      </w:pPr>
      <w:r w:rsidRPr="00060701">
        <w:rPr>
          <w:rFonts w:eastAsia="Cambria" w:cstheme="minorHAnsi"/>
          <w:sz w:val="20"/>
        </w:rPr>
        <w:t xml:space="preserve">Hamdy, R.C., </w:t>
      </w:r>
      <w:r w:rsidRPr="00060701">
        <w:rPr>
          <w:rFonts w:eastAsia="Cambria" w:cstheme="minorHAnsi"/>
          <w:b/>
          <w:sz w:val="20"/>
        </w:rPr>
        <w:t>Kinser, A</w:t>
      </w:r>
      <w:r w:rsidRPr="00060701">
        <w:rPr>
          <w:rFonts w:eastAsia="Cambria" w:cstheme="minorHAnsi"/>
          <w:sz w:val="20"/>
        </w:rPr>
        <w:t xml:space="preserve">., Lewis, JV, Copeland, R., Depelteau, A. Kendall-Wilson, T., Whalen, K. (2017). </w:t>
      </w:r>
      <w:bookmarkStart w:id="1" w:name="_Hlk533864053"/>
      <w:r w:rsidRPr="00060701">
        <w:rPr>
          <w:rFonts w:eastAsia="Cambria" w:cstheme="minorHAnsi"/>
          <w:sz w:val="20"/>
        </w:rPr>
        <w:t xml:space="preserve">Hallucinations are real to patients with dementia.  </w:t>
      </w:r>
      <w:r w:rsidRPr="00060701">
        <w:rPr>
          <w:rFonts w:eastAsia="Cambria" w:cstheme="minorHAnsi"/>
          <w:i/>
          <w:sz w:val="20"/>
        </w:rPr>
        <w:t>Gerontology and Geriatric Medicine</w:t>
      </w:r>
      <w:r w:rsidRPr="00060701">
        <w:rPr>
          <w:rFonts w:eastAsia="Cambria" w:cstheme="minorHAnsi"/>
          <w:sz w:val="20"/>
        </w:rPr>
        <w:t xml:space="preserve">, </w:t>
      </w:r>
      <w:bookmarkEnd w:id="1"/>
      <w:r w:rsidRPr="00060701">
        <w:rPr>
          <w:rFonts w:eastAsia="Cambria" w:cstheme="minorHAnsi"/>
          <w:i/>
          <w:sz w:val="20"/>
        </w:rPr>
        <w:t>3</w:t>
      </w:r>
      <w:r w:rsidR="00CE1FE3" w:rsidRPr="00060701">
        <w:rPr>
          <w:rFonts w:eastAsia="Cambria" w:cstheme="minorHAnsi"/>
          <w:i/>
          <w:sz w:val="20"/>
        </w:rPr>
        <w:t xml:space="preserve">(Nov.), </w:t>
      </w:r>
      <w:r w:rsidRPr="00060701">
        <w:rPr>
          <w:rFonts w:eastAsia="Cambria" w:cstheme="minorHAnsi"/>
          <w:sz w:val="20"/>
        </w:rPr>
        <w:t xml:space="preserve">1-5.  DOI: </w:t>
      </w:r>
      <w:hyperlink r:id="rId15" w:history="1">
        <w:r w:rsidR="00060701" w:rsidRPr="00060701">
          <w:rPr>
            <w:rStyle w:val="Hyperlink"/>
            <w:rFonts w:cstheme="minorHAnsi"/>
            <w:color w:val="336699"/>
            <w:sz w:val="20"/>
            <w:shd w:val="clear" w:color="auto" w:fill="FFFFFF"/>
          </w:rPr>
          <w:t>https://doi.org/10.1177/2333721417721108</w:t>
        </w:r>
      </w:hyperlink>
    </w:p>
    <w:p w14:paraId="6A482D0D" w14:textId="77777777" w:rsidR="00D60B13" w:rsidRPr="00060701" w:rsidRDefault="00D60B13" w:rsidP="00D60B13">
      <w:pPr>
        <w:pStyle w:val="Normal1"/>
        <w:tabs>
          <w:tab w:val="left" w:pos="6300"/>
        </w:tabs>
        <w:spacing w:line="240" w:lineRule="auto"/>
        <w:ind w:left="720" w:hanging="720"/>
        <w:rPr>
          <w:rFonts w:asciiTheme="minorHAnsi" w:eastAsia="Cambria" w:hAnsiTheme="minorHAnsi" w:cstheme="minorHAnsi"/>
          <w:sz w:val="20"/>
          <w:szCs w:val="20"/>
        </w:rPr>
      </w:pPr>
    </w:p>
    <w:p w14:paraId="6DF52C4E" w14:textId="77777777" w:rsidR="00D13308" w:rsidRPr="00060701" w:rsidRDefault="00D13308" w:rsidP="00D13308">
      <w:pPr>
        <w:spacing w:after="0"/>
        <w:ind w:left="720" w:hanging="720"/>
        <w:rPr>
          <w:rFonts w:cstheme="minorHAnsi"/>
          <w:color w:val="212121"/>
          <w:sz w:val="20"/>
          <w:shd w:val="clear" w:color="auto" w:fill="FFFFFF"/>
        </w:rPr>
      </w:pPr>
      <w:r w:rsidRPr="00060701">
        <w:rPr>
          <w:rFonts w:eastAsia="Cambria" w:cstheme="minorHAnsi"/>
          <w:sz w:val="20"/>
        </w:rPr>
        <w:t>Hamdy, R.C., Lewis, J.V., Copeland, R. Depelteau, A.,</w:t>
      </w:r>
      <w:r w:rsidRPr="00060701">
        <w:rPr>
          <w:rFonts w:eastAsia="Cambria" w:cstheme="minorHAnsi"/>
          <w:b/>
          <w:sz w:val="20"/>
        </w:rPr>
        <w:t xml:space="preserve"> Kinser, A.,</w:t>
      </w:r>
      <w:r w:rsidRPr="00060701">
        <w:rPr>
          <w:rFonts w:eastAsia="Cambria" w:cstheme="minorHAnsi"/>
          <w:sz w:val="20"/>
        </w:rPr>
        <w:t xml:space="preserve"> Kendall-Wilson, T.  (</w:t>
      </w:r>
      <w:r w:rsidR="00411156" w:rsidRPr="00060701">
        <w:rPr>
          <w:rFonts w:eastAsia="Cambria" w:cstheme="minorHAnsi"/>
          <w:sz w:val="20"/>
        </w:rPr>
        <w:t>2017</w:t>
      </w:r>
      <w:r w:rsidRPr="00060701">
        <w:rPr>
          <w:rFonts w:eastAsia="Cambria" w:cstheme="minorHAnsi"/>
          <w:sz w:val="20"/>
        </w:rPr>
        <w:t xml:space="preserve">). </w:t>
      </w:r>
      <w:r w:rsidRPr="00060701">
        <w:rPr>
          <w:rFonts w:cstheme="minorHAnsi"/>
          <w:sz w:val="20"/>
        </w:rPr>
        <w:t xml:space="preserve">Patients with dementia are easy victims to predators.  </w:t>
      </w:r>
      <w:r w:rsidRPr="00060701">
        <w:rPr>
          <w:rFonts w:cstheme="minorHAnsi"/>
          <w:i/>
          <w:color w:val="212121"/>
          <w:sz w:val="20"/>
          <w:shd w:val="clear" w:color="auto" w:fill="FFFFFF"/>
        </w:rPr>
        <w:t>Gerontology and Geriatric Medicine</w:t>
      </w:r>
      <w:r w:rsidR="00D60B13" w:rsidRPr="00060701">
        <w:rPr>
          <w:rFonts w:eastAsia="Cambria" w:cstheme="minorHAnsi"/>
          <w:sz w:val="20"/>
        </w:rPr>
        <w:t xml:space="preserve">, </w:t>
      </w:r>
      <w:r w:rsidR="00D60B13" w:rsidRPr="00060701">
        <w:rPr>
          <w:rFonts w:eastAsia="Cambria" w:cstheme="minorHAnsi"/>
          <w:i/>
          <w:sz w:val="20"/>
        </w:rPr>
        <w:t>3</w:t>
      </w:r>
      <w:r w:rsidR="00CE1FE3" w:rsidRPr="00060701">
        <w:rPr>
          <w:rFonts w:eastAsia="Cambria" w:cstheme="minorHAnsi"/>
          <w:sz w:val="20"/>
        </w:rPr>
        <w:t>(Oct.)</w:t>
      </w:r>
      <w:r w:rsidR="00CE1FE3" w:rsidRPr="00060701">
        <w:rPr>
          <w:rFonts w:eastAsia="Cambria" w:cstheme="minorHAnsi"/>
          <w:i/>
          <w:sz w:val="20"/>
        </w:rPr>
        <w:t xml:space="preserve">, </w:t>
      </w:r>
      <w:r w:rsidR="00D60B13" w:rsidRPr="00060701">
        <w:rPr>
          <w:rFonts w:eastAsia="Cambria" w:cstheme="minorHAnsi"/>
          <w:sz w:val="20"/>
        </w:rPr>
        <w:t>1-8</w:t>
      </w:r>
      <w:r w:rsidR="00CE1FE3" w:rsidRPr="00060701">
        <w:rPr>
          <w:rFonts w:eastAsia="Cambria" w:cstheme="minorHAnsi"/>
          <w:sz w:val="20"/>
        </w:rPr>
        <w:t>.</w:t>
      </w:r>
      <w:r w:rsidR="00D60B13" w:rsidRPr="00060701">
        <w:rPr>
          <w:rFonts w:eastAsia="Cambria" w:cstheme="minorHAnsi"/>
          <w:sz w:val="20"/>
        </w:rPr>
        <w:t xml:space="preserve">  </w:t>
      </w:r>
      <w:r w:rsidRPr="00060701">
        <w:rPr>
          <w:rFonts w:cstheme="minorHAnsi"/>
          <w:color w:val="212121"/>
          <w:sz w:val="20"/>
          <w:shd w:val="clear" w:color="auto" w:fill="FFFFFF"/>
        </w:rPr>
        <w:t xml:space="preserve">DOI: </w:t>
      </w:r>
      <w:hyperlink r:id="rId16" w:history="1">
        <w:r w:rsidR="00060701" w:rsidRPr="00060701">
          <w:rPr>
            <w:rStyle w:val="Hyperlink"/>
            <w:rFonts w:cstheme="minorHAnsi"/>
            <w:color w:val="336699"/>
            <w:sz w:val="20"/>
            <w:shd w:val="clear" w:color="auto" w:fill="FFFFFF"/>
          </w:rPr>
          <w:t>https://doi.org/10.1177/2333721417734684</w:t>
        </w:r>
      </w:hyperlink>
    </w:p>
    <w:p w14:paraId="71B18B58" w14:textId="77777777" w:rsidR="00D13308" w:rsidRPr="00060701" w:rsidRDefault="00D13308" w:rsidP="00D13308">
      <w:pPr>
        <w:spacing w:after="0"/>
        <w:ind w:left="720" w:hanging="720"/>
        <w:rPr>
          <w:rFonts w:eastAsia="Cambria" w:cstheme="minorHAnsi"/>
          <w:sz w:val="20"/>
        </w:rPr>
      </w:pPr>
    </w:p>
    <w:p w14:paraId="433B9519" w14:textId="77777777" w:rsidR="00EF7B62" w:rsidRPr="00060701" w:rsidRDefault="0086778D" w:rsidP="00EF7B62">
      <w:pPr>
        <w:pStyle w:val="Normal1"/>
        <w:tabs>
          <w:tab w:val="left" w:pos="6300"/>
        </w:tabs>
        <w:spacing w:line="240" w:lineRule="auto"/>
        <w:ind w:left="720" w:hanging="720"/>
        <w:rPr>
          <w:rFonts w:asciiTheme="minorHAnsi" w:hAnsiTheme="minorHAnsi" w:cstheme="minorHAnsi"/>
          <w:i/>
          <w:color w:val="212121"/>
          <w:sz w:val="20"/>
          <w:szCs w:val="20"/>
          <w:shd w:val="clear" w:color="auto" w:fill="FFFFFF"/>
        </w:rPr>
      </w:pPr>
      <w:r w:rsidRPr="00060701">
        <w:rPr>
          <w:rFonts w:asciiTheme="minorHAnsi" w:eastAsia="Cambria" w:hAnsiTheme="minorHAnsi" w:cstheme="minorHAnsi"/>
          <w:sz w:val="20"/>
          <w:szCs w:val="20"/>
        </w:rPr>
        <w:lastRenderedPageBreak/>
        <w:t xml:space="preserve">Hamdy, R.C., Lewis, J.V., </w:t>
      </w:r>
      <w:r w:rsidR="00EF7B62" w:rsidRPr="00060701">
        <w:rPr>
          <w:rFonts w:asciiTheme="minorHAnsi" w:eastAsia="Cambria" w:hAnsiTheme="minorHAnsi" w:cstheme="minorHAnsi"/>
          <w:b/>
          <w:sz w:val="20"/>
          <w:szCs w:val="20"/>
        </w:rPr>
        <w:t>Kinser, A</w:t>
      </w:r>
      <w:r w:rsidR="00EF7B62" w:rsidRPr="00060701">
        <w:rPr>
          <w:rFonts w:asciiTheme="minorHAnsi" w:eastAsia="Cambria" w:hAnsiTheme="minorHAnsi" w:cstheme="minorHAnsi"/>
          <w:sz w:val="20"/>
          <w:szCs w:val="20"/>
        </w:rPr>
        <w:t>., Depelteau</w:t>
      </w:r>
      <w:r w:rsidRPr="00060701">
        <w:rPr>
          <w:rFonts w:asciiTheme="minorHAnsi" w:eastAsia="Cambria" w:hAnsiTheme="minorHAnsi" w:cstheme="minorHAnsi"/>
          <w:sz w:val="20"/>
          <w:szCs w:val="20"/>
        </w:rPr>
        <w:t xml:space="preserve"> A.</w:t>
      </w:r>
      <w:r w:rsidR="00EF7B62" w:rsidRPr="00060701">
        <w:rPr>
          <w:rFonts w:asciiTheme="minorHAnsi" w:eastAsia="Cambria" w:hAnsiTheme="minorHAnsi" w:cstheme="minorHAnsi"/>
          <w:sz w:val="20"/>
          <w:szCs w:val="20"/>
        </w:rPr>
        <w:t>, Copeland, R. Kendall-Wilson, T.</w:t>
      </w:r>
      <w:r w:rsidR="001A1B08" w:rsidRPr="00060701">
        <w:rPr>
          <w:rFonts w:asciiTheme="minorHAnsi" w:eastAsia="Cambria" w:hAnsiTheme="minorHAnsi" w:cstheme="minorHAnsi"/>
          <w:sz w:val="20"/>
          <w:szCs w:val="20"/>
        </w:rPr>
        <w:t>, and Whalen, K.</w:t>
      </w:r>
      <w:r w:rsidR="00EF7B62" w:rsidRPr="00060701">
        <w:rPr>
          <w:rFonts w:asciiTheme="minorHAnsi" w:eastAsia="Cambria" w:hAnsiTheme="minorHAnsi" w:cstheme="minorHAnsi"/>
          <w:sz w:val="20"/>
          <w:szCs w:val="20"/>
        </w:rPr>
        <w:t xml:space="preserve"> (2017). </w:t>
      </w:r>
      <w:r w:rsidR="00EF7B62" w:rsidRPr="00060701">
        <w:rPr>
          <w:rFonts w:asciiTheme="minorHAnsi" w:hAnsiTheme="minorHAnsi" w:cstheme="minorHAnsi"/>
          <w:sz w:val="20"/>
          <w:szCs w:val="20"/>
        </w:rPr>
        <w:t xml:space="preserve">Too many choices confuse patients with dementia.  </w:t>
      </w:r>
      <w:r w:rsidR="00EF7B62" w:rsidRPr="00060701">
        <w:rPr>
          <w:rFonts w:asciiTheme="minorHAnsi" w:hAnsiTheme="minorHAnsi" w:cstheme="minorHAnsi"/>
          <w:i/>
          <w:color w:val="212121"/>
          <w:sz w:val="20"/>
          <w:szCs w:val="20"/>
          <w:shd w:val="clear" w:color="auto" w:fill="FFFFFF"/>
        </w:rPr>
        <w:t xml:space="preserve">Gerontology and Geriatric Medicine, </w:t>
      </w:r>
      <w:r w:rsidR="00D60B13" w:rsidRPr="00060701">
        <w:rPr>
          <w:rFonts w:asciiTheme="minorHAnsi" w:eastAsia="Cambria" w:hAnsiTheme="minorHAnsi" w:cstheme="minorHAnsi"/>
          <w:i/>
          <w:sz w:val="20"/>
          <w:szCs w:val="20"/>
        </w:rPr>
        <w:t>3</w:t>
      </w:r>
      <w:r w:rsidR="00CE1FE3" w:rsidRPr="00060701">
        <w:rPr>
          <w:rFonts w:asciiTheme="minorHAnsi" w:eastAsia="Cambria" w:hAnsiTheme="minorHAnsi" w:cstheme="minorHAnsi"/>
          <w:sz w:val="20"/>
          <w:szCs w:val="20"/>
        </w:rPr>
        <w:t>(Sept.)</w:t>
      </w:r>
      <w:r w:rsidR="00CE1FE3" w:rsidRPr="00060701">
        <w:rPr>
          <w:rFonts w:asciiTheme="minorHAnsi" w:eastAsia="Cambria" w:hAnsiTheme="minorHAnsi" w:cstheme="minorHAnsi"/>
          <w:i/>
          <w:sz w:val="20"/>
          <w:szCs w:val="20"/>
        </w:rPr>
        <w:t xml:space="preserve">, </w:t>
      </w:r>
      <w:r w:rsidR="00CE1FE3" w:rsidRPr="00060701">
        <w:rPr>
          <w:rFonts w:asciiTheme="minorHAnsi" w:eastAsia="Cambria" w:hAnsiTheme="minorHAnsi" w:cstheme="minorHAnsi"/>
          <w:sz w:val="20"/>
          <w:szCs w:val="20"/>
        </w:rPr>
        <w:t>1-7.</w:t>
      </w:r>
      <w:r w:rsidR="00D60B13" w:rsidRPr="00060701">
        <w:rPr>
          <w:rFonts w:asciiTheme="minorHAnsi" w:eastAsia="Cambria" w:hAnsiTheme="minorHAnsi" w:cstheme="minorHAnsi"/>
          <w:sz w:val="20"/>
          <w:szCs w:val="20"/>
        </w:rPr>
        <w:t xml:space="preserve">  </w:t>
      </w:r>
      <w:r w:rsidR="00EF7B62" w:rsidRPr="00060701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DOI: </w:t>
      </w:r>
      <w:hyperlink r:id="rId17" w:history="1">
        <w:r w:rsidR="00060701" w:rsidRPr="00060701">
          <w:rPr>
            <w:rStyle w:val="Hyperlink"/>
            <w:rFonts w:asciiTheme="minorHAnsi" w:hAnsiTheme="minorHAnsi" w:cstheme="minorHAnsi"/>
            <w:color w:val="336699"/>
            <w:sz w:val="20"/>
            <w:szCs w:val="20"/>
            <w:shd w:val="clear" w:color="auto" w:fill="FFFFFF"/>
          </w:rPr>
          <w:t>https://doi.org/10.1177/2333721417720585</w:t>
        </w:r>
      </w:hyperlink>
    </w:p>
    <w:p w14:paraId="5FD3A9BC" w14:textId="77777777" w:rsidR="00EF7B62" w:rsidRPr="00060701" w:rsidRDefault="00EF7B62" w:rsidP="00EF7B62">
      <w:pPr>
        <w:pStyle w:val="Normal1"/>
        <w:tabs>
          <w:tab w:val="left" w:pos="6300"/>
        </w:tabs>
        <w:spacing w:line="240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14:paraId="548474CF" w14:textId="22ED6CC9" w:rsidR="00A77FAD" w:rsidRPr="00060701" w:rsidRDefault="00A77FAD" w:rsidP="00A77FAD">
      <w:pPr>
        <w:spacing w:after="0"/>
        <w:ind w:left="720" w:hanging="720"/>
        <w:rPr>
          <w:rFonts w:cstheme="minorHAnsi"/>
          <w:sz w:val="20"/>
        </w:rPr>
      </w:pPr>
      <w:r w:rsidRPr="00060701">
        <w:rPr>
          <w:rFonts w:eastAsia="Times New Roman" w:cstheme="minorHAnsi"/>
          <w:color w:val="000000"/>
          <w:sz w:val="20"/>
          <w:lang w:eastAsia="en-US"/>
        </w:rPr>
        <w:t>Kinser, A.E. (2017).  </w:t>
      </w:r>
      <w:r w:rsidRPr="00060701">
        <w:rPr>
          <w:rFonts w:cstheme="minorHAnsi"/>
          <w:sz w:val="20"/>
        </w:rPr>
        <w:t xml:space="preserve">Fixing food to fix families: Feeding risk discourse and the family meal. </w:t>
      </w:r>
      <w:r w:rsidRPr="00060701">
        <w:rPr>
          <w:rFonts w:cstheme="minorHAnsi"/>
          <w:i/>
          <w:sz w:val="20"/>
        </w:rPr>
        <w:t>Women’s Studies in Communication 40</w:t>
      </w:r>
      <w:r w:rsidRPr="00060701">
        <w:rPr>
          <w:rFonts w:cstheme="minorHAnsi"/>
          <w:sz w:val="20"/>
        </w:rPr>
        <w:t>(1), 29-47</w:t>
      </w:r>
      <w:r w:rsidRPr="00060701">
        <w:rPr>
          <w:rFonts w:cstheme="minorHAnsi"/>
          <w:i/>
          <w:sz w:val="20"/>
        </w:rPr>
        <w:t>.</w:t>
      </w:r>
      <w:r w:rsidRPr="00060701">
        <w:rPr>
          <w:rFonts w:cstheme="minorHAnsi"/>
          <w:sz w:val="20"/>
        </w:rPr>
        <w:t xml:space="preserve"> </w:t>
      </w:r>
      <w:hyperlink r:id="rId18" w:history="1">
        <w:r w:rsidRPr="00060701">
          <w:rPr>
            <w:rStyle w:val="Hyperlink"/>
            <w:rFonts w:cstheme="minorHAnsi"/>
            <w:color w:val="006DB4"/>
            <w:sz w:val="20"/>
          </w:rPr>
          <w:t>https://doi.org/10.1080/07491409.2016.1207001</w:t>
        </w:r>
      </w:hyperlink>
    </w:p>
    <w:p w14:paraId="788201D6" w14:textId="77777777" w:rsidR="00A77FAD" w:rsidRDefault="00A77FAD" w:rsidP="00A77FAD">
      <w:pPr>
        <w:spacing w:after="0"/>
        <w:ind w:left="720" w:hanging="720"/>
        <w:rPr>
          <w:rFonts w:eastAsia="Times New Roman" w:cs="Tahoma"/>
          <w:color w:val="000000"/>
          <w:sz w:val="20"/>
          <w:szCs w:val="18"/>
          <w:lang w:eastAsia="en-US"/>
        </w:rPr>
      </w:pPr>
    </w:p>
    <w:p w14:paraId="56238057" w14:textId="77777777" w:rsidR="00D60B13" w:rsidRPr="00060701" w:rsidRDefault="00D60B13" w:rsidP="00D60B13">
      <w:pPr>
        <w:pStyle w:val="Normal1"/>
        <w:tabs>
          <w:tab w:val="left" w:pos="6300"/>
        </w:tabs>
        <w:spacing w:line="240" w:lineRule="auto"/>
        <w:ind w:left="720" w:hanging="720"/>
        <w:rPr>
          <w:rFonts w:asciiTheme="minorHAnsi" w:eastAsia="Cambria" w:hAnsiTheme="minorHAnsi" w:cstheme="minorHAnsi"/>
          <w:sz w:val="20"/>
          <w:szCs w:val="20"/>
        </w:rPr>
      </w:pPr>
      <w:r w:rsidRPr="00060701">
        <w:rPr>
          <w:rFonts w:asciiTheme="minorHAnsi" w:eastAsia="Cambria" w:hAnsiTheme="minorHAnsi" w:cstheme="minorHAnsi"/>
          <w:sz w:val="20"/>
          <w:szCs w:val="20"/>
        </w:rPr>
        <w:t xml:space="preserve">Kinser, A.E. (2017). On Overlaps and Bleeds: A Foreword. In C. DeRoche and E.D. Berger (Eds.) </w:t>
      </w:r>
      <w:r w:rsidRPr="00060701">
        <w:rPr>
          <w:rFonts w:asciiTheme="minorHAnsi" w:eastAsia="Cambria" w:hAnsiTheme="minorHAnsi" w:cstheme="minorHAnsi"/>
          <w:i/>
          <w:sz w:val="20"/>
          <w:szCs w:val="20"/>
        </w:rPr>
        <w:t>The parent track: Timing, balance, and choice in academia.</w:t>
      </w:r>
      <w:r w:rsidRPr="00060701">
        <w:rPr>
          <w:rFonts w:asciiTheme="minorHAnsi" w:eastAsia="Cambria" w:hAnsiTheme="minorHAnsi" w:cstheme="minorHAnsi"/>
          <w:sz w:val="20"/>
          <w:szCs w:val="20"/>
        </w:rPr>
        <w:t xml:space="preserve"> Waterloo, ON: Wilfrid Laurier University Press.</w:t>
      </w:r>
    </w:p>
    <w:p w14:paraId="2AFF6ACA" w14:textId="77777777" w:rsidR="00D60B13" w:rsidRPr="00060701" w:rsidRDefault="00D60B13" w:rsidP="00D60B13">
      <w:pPr>
        <w:pStyle w:val="Normal1"/>
        <w:tabs>
          <w:tab w:val="left" w:pos="6300"/>
        </w:tabs>
        <w:spacing w:line="240" w:lineRule="auto"/>
        <w:ind w:left="720" w:hanging="720"/>
        <w:rPr>
          <w:rFonts w:asciiTheme="minorHAnsi" w:eastAsia="Cambria" w:hAnsiTheme="minorHAnsi" w:cstheme="minorHAnsi"/>
          <w:i/>
          <w:sz w:val="20"/>
          <w:szCs w:val="20"/>
        </w:rPr>
      </w:pPr>
    </w:p>
    <w:p w14:paraId="4507F0B3" w14:textId="77777777" w:rsidR="0088406E" w:rsidRPr="00B61D09" w:rsidRDefault="0088406E" w:rsidP="00B61D09">
      <w:pPr>
        <w:spacing w:after="0"/>
        <w:ind w:left="720" w:hanging="720"/>
        <w:rPr>
          <w:sz w:val="20"/>
          <w:szCs w:val="18"/>
        </w:rPr>
      </w:pPr>
      <w:r w:rsidRPr="003A699A">
        <w:rPr>
          <w:rFonts w:eastAsia="Times New Roman" w:cs="Tahoma"/>
          <w:color w:val="000000"/>
          <w:sz w:val="20"/>
          <w:szCs w:val="18"/>
          <w:lang w:eastAsia="en-US"/>
        </w:rPr>
        <w:t xml:space="preserve">Kinser, A.E and Denker, K.J. (2016). Feeding without apology: Maternal navigations of distal discourses in family meal labor.  In F. Pasche Guinard and T.M. Cassidy (Eds.) </w:t>
      </w:r>
      <w:r w:rsidRPr="003A699A">
        <w:rPr>
          <w:rFonts w:eastAsia="Times New Roman" w:cs="Tahoma"/>
          <w:i/>
          <w:iCs/>
          <w:color w:val="000000"/>
          <w:sz w:val="20"/>
          <w:szCs w:val="18"/>
          <w:lang w:eastAsia="en-US"/>
        </w:rPr>
        <w:t>Mothers and food: Negotiating foodways from maternal perspectives</w:t>
      </w:r>
      <w:r w:rsidR="00C03913">
        <w:rPr>
          <w:rFonts w:eastAsia="Times New Roman" w:cs="Tahoma"/>
          <w:iCs/>
          <w:color w:val="000000"/>
          <w:sz w:val="20"/>
          <w:szCs w:val="18"/>
          <w:lang w:eastAsia="en-US"/>
        </w:rPr>
        <w:t xml:space="preserve"> (pp. 11-27)</w:t>
      </w:r>
      <w:r w:rsidRPr="003A699A">
        <w:rPr>
          <w:rFonts w:eastAsia="Times New Roman" w:cs="Tahoma"/>
          <w:color w:val="000000"/>
          <w:sz w:val="20"/>
          <w:szCs w:val="18"/>
          <w:lang w:eastAsia="en-US"/>
        </w:rPr>
        <w:t>.  Bradford, ON: Demeter Press.</w:t>
      </w:r>
    </w:p>
    <w:p w14:paraId="6CD6079E" w14:textId="77777777" w:rsidR="00C72167" w:rsidRDefault="00C72167" w:rsidP="00C72167">
      <w:pPr>
        <w:spacing w:after="200" w:line="240" w:lineRule="auto"/>
        <w:contextualSpacing/>
        <w:rPr>
          <w:iCs/>
          <w:sz w:val="20"/>
          <w:szCs w:val="18"/>
        </w:rPr>
      </w:pPr>
    </w:p>
    <w:p w14:paraId="79745A5F" w14:textId="79026B29" w:rsidR="00197459" w:rsidRPr="003A699A" w:rsidRDefault="00197459" w:rsidP="00197459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  <w:r w:rsidRPr="003A699A">
        <w:rPr>
          <w:iCs/>
          <w:sz w:val="20"/>
          <w:szCs w:val="18"/>
        </w:rPr>
        <w:t>Kinser, A.</w:t>
      </w:r>
      <w:r w:rsidR="00E073D7" w:rsidRPr="003A699A">
        <w:rPr>
          <w:iCs/>
          <w:sz w:val="20"/>
          <w:szCs w:val="18"/>
        </w:rPr>
        <w:t xml:space="preserve"> </w:t>
      </w:r>
      <w:r w:rsidRPr="003A699A">
        <w:rPr>
          <w:iCs/>
          <w:sz w:val="20"/>
          <w:szCs w:val="18"/>
        </w:rPr>
        <w:t xml:space="preserve">E., Freehling-Burton, K. and Hawkes, T. (Eds.) (2014). </w:t>
      </w:r>
      <w:r w:rsidR="00D76598" w:rsidRPr="003A699A">
        <w:rPr>
          <w:rFonts w:cs="Tahoma"/>
          <w:i/>
          <w:iCs/>
          <w:color w:val="000000"/>
          <w:sz w:val="20"/>
          <w:szCs w:val="18"/>
        </w:rPr>
        <w:t>Performing motherhood:  Art</w:t>
      </w:r>
      <w:r w:rsidR="00BB4FA7" w:rsidRPr="003A699A">
        <w:rPr>
          <w:rFonts w:cs="Tahoma"/>
          <w:i/>
          <w:iCs/>
          <w:color w:val="000000"/>
          <w:sz w:val="20"/>
          <w:szCs w:val="18"/>
        </w:rPr>
        <w:t>i</w:t>
      </w:r>
      <w:r w:rsidR="00D76598" w:rsidRPr="003A699A">
        <w:rPr>
          <w:rFonts w:cs="Tahoma"/>
          <w:i/>
          <w:iCs/>
          <w:color w:val="000000"/>
          <w:sz w:val="20"/>
          <w:szCs w:val="18"/>
        </w:rPr>
        <w:t>stic</w:t>
      </w:r>
      <w:r w:rsidR="00776F67" w:rsidRPr="003A699A">
        <w:rPr>
          <w:rFonts w:cs="Tahoma"/>
          <w:i/>
          <w:iCs/>
          <w:color w:val="000000"/>
          <w:sz w:val="20"/>
          <w:szCs w:val="18"/>
        </w:rPr>
        <w:t>, activist, and everyday enactments</w:t>
      </w:r>
      <w:r w:rsidRPr="003A699A">
        <w:rPr>
          <w:i/>
          <w:iCs/>
          <w:sz w:val="20"/>
          <w:szCs w:val="18"/>
        </w:rPr>
        <w:t>.</w:t>
      </w:r>
      <w:r w:rsidRPr="003A699A">
        <w:rPr>
          <w:iCs/>
          <w:sz w:val="20"/>
          <w:szCs w:val="18"/>
        </w:rPr>
        <w:t xml:space="preserve"> Toronto: Demeter Press.  </w:t>
      </w:r>
    </w:p>
    <w:p w14:paraId="7FBBED83" w14:textId="77777777" w:rsidR="00776F67" w:rsidRPr="003A699A" w:rsidRDefault="00776F67" w:rsidP="00197459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</w:p>
    <w:p w14:paraId="6793B64B" w14:textId="0D50F5D3" w:rsidR="00776F67" w:rsidRPr="003A699A" w:rsidRDefault="00776F67" w:rsidP="00DC504C">
      <w:pPr>
        <w:spacing w:after="200" w:line="240" w:lineRule="auto"/>
        <w:ind w:left="720" w:hanging="720"/>
        <w:contextualSpacing/>
        <w:rPr>
          <w:rFonts w:cs="Tahoma"/>
          <w:color w:val="000000"/>
          <w:sz w:val="20"/>
          <w:szCs w:val="18"/>
        </w:rPr>
      </w:pPr>
      <w:r w:rsidRPr="003A699A">
        <w:rPr>
          <w:rFonts w:cs="Tahoma"/>
          <w:color w:val="000000"/>
          <w:sz w:val="20"/>
          <w:szCs w:val="18"/>
        </w:rPr>
        <w:t>Kinser, A.E. (2014). If I could give a yopp:  Confronting sex, talk, and parenting.  In A.E. Kinser, K. Freehling-Burton, and T. Hawkes (Eds.), </w:t>
      </w:r>
      <w:r w:rsidRPr="003A699A">
        <w:rPr>
          <w:rFonts w:cs="Tahoma"/>
          <w:i/>
          <w:iCs/>
          <w:color w:val="000000"/>
          <w:sz w:val="20"/>
          <w:szCs w:val="18"/>
        </w:rPr>
        <w:t>Performing motherhood:  Artist</w:t>
      </w:r>
      <w:r w:rsidR="0081271A">
        <w:rPr>
          <w:rFonts w:cs="Tahoma"/>
          <w:i/>
          <w:iCs/>
          <w:color w:val="000000"/>
          <w:sz w:val="20"/>
          <w:szCs w:val="18"/>
        </w:rPr>
        <w:t>ic</w:t>
      </w:r>
      <w:r w:rsidRPr="003A699A">
        <w:rPr>
          <w:rFonts w:cs="Tahoma"/>
          <w:i/>
          <w:iCs/>
          <w:color w:val="000000"/>
          <w:sz w:val="20"/>
          <w:szCs w:val="18"/>
        </w:rPr>
        <w:t>, activist, and everyday enactments</w:t>
      </w:r>
      <w:r w:rsidRPr="003A699A">
        <w:rPr>
          <w:rFonts w:cs="Tahoma"/>
          <w:color w:val="000000"/>
          <w:sz w:val="20"/>
          <w:szCs w:val="18"/>
        </w:rPr>
        <w:t> (pp. 121-131).  Bradford, ON: Demeter Press.</w:t>
      </w:r>
    </w:p>
    <w:p w14:paraId="28C55741" w14:textId="77777777" w:rsidR="00776F67" w:rsidRPr="003A699A" w:rsidRDefault="00776F67" w:rsidP="00DC504C">
      <w:pPr>
        <w:spacing w:after="200" w:line="240" w:lineRule="auto"/>
        <w:ind w:left="720" w:hanging="720"/>
        <w:contextualSpacing/>
        <w:rPr>
          <w:rFonts w:cs="Tahoma"/>
          <w:color w:val="000000"/>
          <w:sz w:val="20"/>
          <w:szCs w:val="18"/>
        </w:rPr>
      </w:pPr>
    </w:p>
    <w:p w14:paraId="35B123B1" w14:textId="0A4A1746" w:rsidR="00E073D7" w:rsidRPr="00504CF5" w:rsidRDefault="00E073D7" w:rsidP="00DC504C">
      <w:pPr>
        <w:spacing w:after="200" w:line="240" w:lineRule="auto"/>
        <w:ind w:left="720" w:hanging="720"/>
        <w:contextualSpacing/>
        <w:rPr>
          <w:rFonts w:cs="Tahoma"/>
          <w:i/>
          <w:iCs/>
          <w:color w:val="000000"/>
          <w:sz w:val="20"/>
          <w:szCs w:val="18"/>
        </w:rPr>
      </w:pPr>
      <w:r w:rsidRPr="003A699A">
        <w:rPr>
          <w:rFonts w:cs="Tahoma"/>
          <w:color w:val="000000"/>
          <w:sz w:val="20"/>
          <w:szCs w:val="18"/>
        </w:rPr>
        <w:t>Dorgan, K. A., Hutson, S. P., </w:t>
      </w:r>
      <w:r w:rsidRPr="003A699A">
        <w:rPr>
          <w:rStyle w:val="apple-converted-space"/>
          <w:rFonts w:cs="Tahoma"/>
          <w:color w:val="000000"/>
          <w:sz w:val="20"/>
          <w:szCs w:val="18"/>
        </w:rPr>
        <w:t> </w:t>
      </w:r>
      <w:r w:rsidRPr="003A699A">
        <w:rPr>
          <w:rFonts w:cs="Tahoma"/>
          <w:color w:val="000000"/>
          <w:sz w:val="20"/>
          <w:szCs w:val="18"/>
        </w:rPr>
        <w:t>Duvall, K</w:t>
      </w:r>
      <w:r w:rsidRPr="00504CF5">
        <w:rPr>
          <w:rFonts w:cs="Tahoma"/>
          <w:color w:val="000000"/>
          <w:sz w:val="20"/>
          <w:szCs w:val="18"/>
        </w:rPr>
        <w:t xml:space="preserve">. L., </w:t>
      </w:r>
      <w:r w:rsidRPr="00817C8B">
        <w:rPr>
          <w:rFonts w:cs="Tahoma"/>
          <w:b/>
          <w:color w:val="000000"/>
          <w:sz w:val="20"/>
          <w:szCs w:val="18"/>
        </w:rPr>
        <w:t>Kinser, A. E.,</w:t>
      </w:r>
      <w:r w:rsidRPr="00504CF5">
        <w:rPr>
          <w:rFonts w:cs="Tahoma"/>
          <w:color w:val="000000"/>
          <w:sz w:val="20"/>
          <w:szCs w:val="18"/>
        </w:rPr>
        <w:t xml:space="preserve"> Hall, J.M.</w:t>
      </w:r>
      <w:r w:rsidRPr="00504CF5">
        <w:rPr>
          <w:rStyle w:val="apple-converted-space"/>
          <w:rFonts w:cs="Tahoma"/>
          <w:color w:val="000000"/>
          <w:sz w:val="20"/>
          <w:szCs w:val="18"/>
        </w:rPr>
        <w:t> </w:t>
      </w:r>
      <w:r w:rsidRPr="00504CF5">
        <w:rPr>
          <w:rFonts w:cs="Tahoma"/>
          <w:color w:val="000000"/>
          <w:sz w:val="20"/>
          <w:szCs w:val="18"/>
        </w:rPr>
        <w:t xml:space="preserve"> (2014). Connecting </w:t>
      </w:r>
      <w:r w:rsidR="00EB5148">
        <w:rPr>
          <w:rFonts w:cs="Tahoma"/>
          <w:color w:val="000000"/>
          <w:sz w:val="20"/>
          <w:szCs w:val="18"/>
        </w:rPr>
        <w:t>p</w:t>
      </w:r>
      <w:r w:rsidRPr="00504CF5">
        <w:rPr>
          <w:rFonts w:cs="Tahoma"/>
          <w:color w:val="000000"/>
          <w:sz w:val="20"/>
          <w:szCs w:val="18"/>
        </w:rPr>
        <w:t xml:space="preserve">lace to </w:t>
      </w:r>
      <w:r w:rsidR="00EB5148">
        <w:rPr>
          <w:rFonts w:cs="Tahoma"/>
          <w:color w:val="000000"/>
          <w:sz w:val="20"/>
          <w:szCs w:val="18"/>
        </w:rPr>
        <w:t>d</w:t>
      </w:r>
      <w:r w:rsidRPr="00504CF5">
        <w:rPr>
          <w:rFonts w:cs="Tahoma"/>
          <w:color w:val="000000"/>
          <w:sz w:val="20"/>
          <w:szCs w:val="18"/>
        </w:rPr>
        <w:t xml:space="preserve">isease and </w:t>
      </w:r>
      <w:r w:rsidR="00EB5148">
        <w:rPr>
          <w:rFonts w:cs="Tahoma"/>
          <w:color w:val="000000"/>
          <w:sz w:val="20"/>
          <w:szCs w:val="18"/>
        </w:rPr>
        <w:t>g</w:t>
      </w:r>
      <w:r w:rsidRPr="00504CF5">
        <w:rPr>
          <w:rFonts w:cs="Tahoma"/>
          <w:color w:val="000000"/>
          <w:sz w:val="20"/>
          <w:szCs w:val="18"/>
        </w:rPr>
        <w:t xml:space="preserve">ender:  Cohabitating </w:t>
      </w:r>
      <w:r w:rsidR="00EB5148">
        <w:rPr>
          <w:rFonts w:cs="Tahoma"/>
          <w:color w:val="000000"/>
          <w:sz w:val="20"/>
          <w:szCs w:val="18"/>
        </w:rPr>
        <w:t>m</w:t>
      </w:r>
      <w:r w:rsidRPr="00504CF5">
        <w:rPr>
          <w:rFonts w:cs="Tahoma"/>
          <w:color w:val="000000"/>
          <w:sz w:val="20"/>
          <w:szCs w:val="18"/>
        </w:rPr>
        <w:t xml:space="preserve">orbidities in </w:t>
      </w:r>
      <w:r w:rsidR="00EB5148">
        <w:rPr>
          <w:rFonts w:cs="Tahoma"/>
          <w:color w:val="000000"/>
          <w:sz w:val="20"/>
          <w:szCs w:val="18"/>
        </w:rPr>
        <w:t>n</w:t>
      </w:r>
      <w:r w:rsidRPr="00504CF5">
        <w:rPr>
          <w:rFonts w:cs="Tahoma"/>
          <w:color w:val="000000"/>
          <w:sz w:val="20"/>
          <w:szCs w:val="18"/>
        </w:rPr>
        <w:t xml:space="preserve">arratives of </w:t>
      </w:r>
      <w:r w:rsidR="00EB5148">
        <w:rPr>
          <w:rFonts w:cs="Tahoma"/>
          <w:color w:val="000000"/>
          <w:sz w:val="20"/>
          <w:szCs w:val="18"/>
        </w:rPr>
        <w:t>w</w:t>
      </w:r>
      <w:r w:rsidRPr="00504CF5">
        <w:rPr>
          <w:rFonts w:cs="Tahoma"/>
          <w:color w:val="000000"/>
          <w:sz w:val="20"/>
          <w:szCs w:val="18"/>
        </w:rPr>
        <w:t xml:space="preserve">omen </w:t>
      </w:r>
      <w:r w:rsidR="00EB5148">
        <w:rPr>
          <w:rFonts w:cs="Tahoma"/>
          <w:color w:val="000000"/>
          <w:sz w:val="20"/>
          <w:szCs w:val="18"/>
        </w:rPr>
        <w:t>c</w:t>
      </w:r>
      <w:r w:rsidRPr="00504CF5">
        <w:rPr>
          <w:rFonts w:cs="Tahoma"/>
          <w:color w:val="000000"/>
          <w:sz w:val="20"/>
          <w:szCs w:val="18"/>
        </w:rPr>
        <w:t xml:space="preserve">ancer </w:t>
      </w:r>
      <w:r w:rsidR="00EB5148">
        <w:rPr>
          <w:rFonts w:cs="Tahoma"/>
          <w:color w:val="000000"/>
          <w:sz w:val="20"/>
          <w:szCs w:val="18"/>
        </w:rPr>
        <w:t>s</w:t>
      </w:r>
      <w:r w:rsidRPr="00504CF5">
        <w:rPr>
          <w:rFonts w:cs="Tahoma"/>
          <w:color w:val="000000"/>
          <w:sz w:val="20"/>
          <w:szCs w:val="18"/>
        </w:rPr>
        <w:t xml:space="preserve">urvivors in </w:t>
      </w:r>
      <w:r w:rsidR="00EB5148">
        <w:rPr>
          <w:rFonts w:cs="Tahoma"/>
          <w:color w:val="000000"/>
          <w:sz w:val="20"/>
          <w:szCs w:val="18"/>
        </w:rPr>
        <w:t>s</w:t>
      </w:r>
      <w:r w:rsidRPr="00504CF5">
        <w:rPr>
          <w:rFonts w:cs="Tahoma"/>
          <w:color w:val="000000"/>
          <w:sz w:val="20"/>
          <w:szCs w:val="18"/>
        </w:rPr>
        <w:t>outhern </w:t>
      </w:r>
      <w:r w:rsidR="00EB5148">
        <w:rPr>
          <w:rFonts w:cs="Tahoma"/>
          <w:color w:val="000000"/>
          <w:sz w:val="20"/>
          <w:szCs w:val="18"/>
        </w:rPr>
        <w:t>c</w:t>
      </w:r>
      <w:r w:rsidRPr="00504CF5">
        <w:rPr>
          <w:rFonts w:cs="Tahoma"/>
          <w:color w:val="000000"/>
          <w:sz w:val="20"/>
          <w:szCs w:val="18"/>
        </w:rPr>
        <w:t>entral Appalachia.</w:t>
      </w:r>
      <w:r w:rsidRPr="00504CF5">
        <w:rPr>
          <w:rStyle w:val="apple-converted-space"/>
          <w:rFonts w:cs="Tahoma"/>
          <w:color w:val="000000"/>
          <w:sz w:val="20"/>
          <w:szCs w:val="18"/>
        </w:rPr>
        <w:t> </w:t>
      </w:r>
      <w:r w:rsidRPr="00504CF5">
        <w:rPr>
          <w:rFonts w:cs="Tahoma"/>
          <w:i/>
          <w:iCs/>
          <w:color w:val="000000"/>
          <w:sz w:val="20"/>
          <w:szCs w:val="18"/>
        </w:rPr>
        <w:t> Women’s Studies in Communication, 37</w:t>
      </w:r>
      <w:r w:rsidRPr="00504CF5">
        <w:rPr>
          <w:rFonts w:cs="Tahoma"/>
          <w:color w:val="000000"/>
          <w:sz w:val="20"/>
          <w:szCs w:val="18"/>
        </w:rPr>
        <w:t> (3)</w:t>
      </w:r>
      <w:r w:rsidR="00846795">
        <w:rPr>
          <w:rFonts w:cs="Tahoma"/>
          <w:color w:val="000000"/>
          <w:sz w:val="20"/>
          <w:szCs w:val="18"/>
        </w:rPr>
        <w:t>,</w:t>
      </w:r>
      <w:r w:rsidRPr="00504CF5">
        <w:rPr>
          <w:rFonts w:cs="Tahoma"/>
          <w:color w:val="000000"/>
          <w:sz w:val="20"/>
          <w:szCs w:val="18"/>
        </w:rPr>
        <w:t xml:space="preserve"> 292-312</w:t>
      </w:r>
      <w:r w:rsidRPr="00504CF5">
        <w:rPr>
          <w:rFonts w:cs="Tahoma"/>
          <w:i/>
          <w:iCs/>
          <w:color w:val="000000"/>
          <w:sz w:val="20"/>
          <w:szCs w:val="18"/>
        </w:rPr>
        <w:t>.  </w:t>
      </w:r>
    </w:p>
    <w:p w14:paraId="67B3174A" w14:textId="77777777" w:rsidR="00776F67" w:rsidRPr="00504CF5" w:rsidRDefault="00776F67" w:rsidP="00DC504C">
      <w:pPr>
        <w:spacing w:after="200" w:line="240" w:lineRule="auto"/>
        <w:ind w:left="720" w:hanging="720"/>
        <w:contextualSpacing/>
        <w:rPr>
          <w:sz w:val="20"/>
        </w:rPr>
      </w:pPr>
    </w:p>
    <w:p w14:paraId="5C91517D" w14:textId="7E07BF7D" w:rsidR="00DC504C" w:rsidRPr="003A699A" w:rsidRDefault="00DC504C" w:rsidP="00DC504C">
      <w:pPr>
        <w:spacing w:after="200" w:line="240" w:lineRule="auto"/>
        <w:ind w:left="720" w:hanging="720"/>
        <w:contextualSpacing/>
        <w:rPr>
          <w:sz w:val="20"/>
        </w:rPr>
      </w:pPr>
      <w:r w:rsidRPr="00504CF5">
        <w:rPr>
          <w:sz w:val="20"/>
        </w:rPr>
        <w:t xml:space="preserve">Dorgan, K.A., Duvall, K.L., Hutson, S.P., &amp; </w:t>
      </w:r>
      <w:r w:rsidRPr="00817C8B">
        <w:rPr>
          <w:b/>
          <w:sz w:val="20"/>
        </w:rPr>
        <w:t>Kinser A.E.</w:t>
      </w:r>
      <w:r w:rsidR="002E2217">
        <w:rPr>
          <w:sz w:val="20"/>
        </w:rPr>
        <w:t xml:space="preserve">  (2014). </w:t>
      </w:r>
      <w:r w:rsidRPr="00504CF5">
        <w:rPr>
          <w:sz w:val="20"/>
        </w:rPr>
        <w:t>Mothered</w:t>
      </w:r>
      <w:r w:rsidRPr="003A699A">
        <w:rPr>
          <w:sz w:val="20"/>
        </w:rPr>
        <w:t xml:space="preserve">, mothering &amp; motherizing in illness narratives:  What women cancer survivors in </w:t>
      </w:r>
      <w:r w:rsidR="00EB5148">
        <w:rPr>
          <w:sz w:val="20"/>
        </w:rPr>
        <w:t>s</w:t>
      </w:r>
      <w:r w:rsidRPr="003A699A">
        <w:rPr>
          <w:sz w:val="20"/>
        </w:rPr>
        <w:t xml:space="preserve">outhern </w:t>
      </w:r>
      <w:r w:rsidR="00EB5148">
        <w:rPr>
          <w:sz w:val="20"/>
        </w:rPr>
        <w:t>c</w:t>
      </w:r>
      <w:r w:rsidRPr="003A699A">
        <w:rPr>
          <w:sz w:val="20"/>
        </w:rPr>
        <w:t xml:space="preserve">entral Appalachia reveal about mothering-disruption. </w:t>
      </w:r>
      <w:r w:rsidRPr="003A699A">
        <w:rPr>
          <w:i/>
          <w:sz w:val="20"/>
        </w:rPr>
        <w:t>Jou</w:t>
      </w:r>
      <w:r w:rsidR="009B4EA9">
        <w:rPr>
          <w:i/>
          <w:sz w:val="20"/>
        </w:rPr>
        <w:t>rnal of Appalachian Studies, 19</w:t>
      </w:r>
      <w:r w:rsidRPr="00846795">
        <w:rPr>
          <w:sz w:val="20"/>
        </w:rPr>
        <w:t>(1-2)</w:t>
      </w:r>
      <w:r w:rsidR="00846795" w:rsidRPr="00846795">
        <w:rPr>
          <w:sz w:val="20"/>
        </w:rPr>
        <w:t xml:space="preserve">, </w:t>
      </w:r>
      <w:r w:rsidRPr="00846795">
        <w:rPr>
          <w:sz w:val="20"/>
        </w:rPr>
        <w:t>59-81.</w:t>
      </w:r>
    </w:p>
    <w:p w14:paraId="4DF01FEC" w14:textId="77777777" w:rsidR="00DC504C" w:rsidRPr="003A699A" w:rsidRDefault="00DC504C" w:rsidP="004067A6">
      <w:pPr>
        <w:spacing w:after="200" w:line="240" w:lineRule="auto"/>
        <w:ind w:left="720" w:hanging="720"/>
        <w:contextualSpacing/>
        <w:rPr>
          <w:iCs/>
          <w:sz w:val="20"/>
        </w:rPr>
      </w:pPr>
    </w:p>
    <w:p w14:paraId="10056FB6" w14:textId="77777777" w:rsidR="004067A6" w:rsidRPr="003A699A" w:rsidRDefault="004067A6" w:rsidP="004067A6">
      <w:pPr>
        <w:spacing w:after="200" w:line="240" w:lineRule="auto"/>
        <w:ind w:left="720" w:hanging="720"/>
        <w:contextualSpacing/>
        <w:rPr>
          <w:i/>
          <w:iCs/>
          <w:sz w:val="20"/>
        </w:rPr>
      </w:pPr>
      <w:r w:rsidRPr="003A699A">
        <w:rPr>
          <w:iCs/>
          <w:sz w:val="20"/>
        </w:rPr>
        <w:t>Kinser, A.E.  (</w:t>
      </w:r>
      <w:r w:rsidR="002E2217">
        <w:rPr>
          <w:iCs/>
          <w:sz w:val="20"/>
        </w:rPr>
        <w:t xml:space="preserve">2013). </w:t>
      </w:r>
      <w:r w:rsidR="0010278A" w:rsidRPr="003A699A">
        <w:rPr>
          <w:iCs/>
          <w:sz w:val="20"/>
        </w:rPr>
        <w:t xml:space="preserve">Review of </w:t>
      </w:r>
      <w:r w:rsidRPr="003A699A">
        <w:rPr>
          <w:i/>
          <w:iCs/>
          <w:sz w:val="20"/>
        </w:rPr>
        <w:t xml:space="preserve">Mothers and daughters: Complicated connections across cultures, </w:t>
      </w:r>
      <w:r w:rsidRPr="003A699A">
        <w:rPr>
          <w:iCs/>
          <w:sz w:val="20"/>
        </w:rPr>
        <w:t xml:space="preserve">Ed. A. H. Deakins, R. B. Lockridge, and H. M. Sterk. </w:t>
      </w:r>
      <w:r w:rsidR="009B4EA9">
        <w:rPr>
          <w:i/>
          <w:iCs/>
          <w:sz w:val="20"/>
        </w:rPr>
        <w:t>Women and Language, 35</w:t>
      </w:r>
      <w:r w:rsidR="00846795">
        <w:rPr>
          <w:iCs/>
          <w:sz w:val="20"/>
        </w:rPr>
        <w:t xml:space="preserve">(2), </w:t>
      </w:r>
      <w:r w:rsidRPr="00846795">
        <w:rPr>
          <w:iCs/>
          <w:sz w:val="20"/>
        </w:rPr>
        <w:t>113-114</w:t>
      </w:r>
      <w:r w:rsidR="001E5E2D" w:rsidRPr="00846795">
        <w:rPr>
          <w:iCs/>
          <w:sz w:val="20"/>
        </w:rPr>
        <w:t>.</w:t>
      </w:r>
      <w:r w:rsidRPr="003A699A">
        <w:rPr>
          <w:i/>
          <w:iCs/>
          <w:sz w:val="20"/>
        </w:rPr>
        <w:t xml:space="preserve">  </w:t>
      </w:r>
    </w:p>
    <w:p w14:paraId="3B9B5DD4" w14:textId="77777777" w:rsidR="004067A6" w:rsidRPr="003A699A" w:rsidRDefault="004067A6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26B5725" w14:textId="77777777" w:rsidR="00C41881" w:rsidRPr="003A699A" w:rsidRDefault="002E2217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Kinser, A.E.  (2013). </w:t>
      </w:r>
      <w:r w:rsidR="00C41881" w:rsidRPr="003A699A">
        <w:rPr>
          <w:sz w:val="20"/>
          <w:szCs w:val="18"/>
        </w:rPr>
        <w:t xml:space="preserve">Clever deployments: A foreword.  In L. Buchanan, </w:t>
      </w:r>
      <w:r w:rsidR="00C41881" w:rsidRPr="003A699A">
        <w:rPr>
          <w:i/>
          <w:sz w:val="20"/>
          <w:szCs w:val="18"/>
        </w:rPr>
        <w:t xml:space="preserve">Rhetorics of motherhood </w:t>
      </w:r>
      <w:r w:rsidR="00C41881" w:rsidRPr="003A699A">
        <w:rPr>
          <w:sz w:val="20"/>
          <w:szCs w:val="18"/>
        </w:rPr>
        <w:t>(pp.</w:t>
      </w:r>
      <w:r w:rsidR="00C41881" w:rsidRPr="003A699A">
        <w:rPr>
          <w:i/>
          <w:sz w:val="20"/>
          <w:szCs w:val="18"/>
        </w:rPr>
        <w:t xml:space="preserve"> </w:t>
      </w:r>
      <w:r>
        <w:rPr>
          <w:sz w:val="20"/>
          <w:szCs w:val="18"/>
        </w:rPr>
        <w:t xml:space="preserve">xiii-xvi) </w:t>
      </w:r>
      <w:r w:rsidR="00C41881" w:rsidRPr="003A699A">
        <w:rPr>
          <w:sz w:val="20"/>
          <w:szCs w:val="18"/>
        </w:rPr>
        <w:t>Carbondale: Southern Illinois University Press.</w:t>
      </w:r>
    </w:p>
    <w:p w14:paraId="7AFB0B1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ab/>
      </w:r>
      <w:r w:rsidRPr="003A699A">
        <w:rPr>
          <w:sz w:val="20"/>
          <w:szCs w:val="18"/>
        </w:rPr>
        <w:tab/>
      </w:r>
    </w:p>
    <w:p w14:paraId="0BE48935" w14:textId="77777777" w:rsidR="00C41881" w:rsidRPr="003A699A" w:rsidRDefault="004067A6" w:rsidP="00C41881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  <w:r w:rsidRPr="003A699A">
        <w:rPr>
          <w:sz w:val="20"/>
          <w:szCs w:val="18"/>
        </w:rPr>
        <w:t>Kinser, A.E. (2012</w:t>
      </w:r>
      <w:r w:rsidR="00C41881" w:rsidRPr="003A699A">
        <w:rPr>
          <w:sz w:val="20"/>
          <w:szCs w:val="18"/>
        </w:rPr>
        <w:t xml:space="preserve">). Holding on by letting go: Personal agency as maternal activism.  </w:t>
      </w:r>
      <w:r w:rsidR="00C41881" w:rsidRPr="003A699A">
        <w:rPr>
          <w:i/>
          <w:sz w:val="20"/>
          <w:szCs w:val="18"/>
        </w:rPr>
        <w:t xml:space="preserve">Journal </w:t>
      </w:r>
      <w:r w:rsidR="009B4EA9">
        <w:rPr>
          <w:i/>
          <w:sz w:val="20"/>
          <w:szCs w:val="18"/>
        </w:rPr>
        <w:t>of the Motherhood Initiative, 3</w:t>
      </w:r>
      <w:r w:rsidR="00C41881" w:rsidRPr="00366F23">
        <w:rPr>
          <w:sz w:val="20"/>
          <w:szCs w:val="18"/>
        </w:rPr>
        <w:t>(2)</w:t>
      </w:r>
      <w:r w:rsidR="00366F23">
        <w:rPr>
          <w:i/>
          <w:sz w:val="20"/>
          <w:szCs w:val="18"/>
        </w:rPr>
        <w:t xml:space="preserve">, </w:t>
      </w:r>
      <w:r w:rsidRPr="003A699A">
        <w:rPr>
          <w:sz w:val="20"/>
          <w:szCs w:val="18"/>
        </w:rPr>
        <w:t>9-16</w:t>
      </w:r>
      <w:r w:rsidR="00C41881" w:rsidRPr="003A699A">
        <w:rPr>
          <w:sz w:val="20"/>
          <w:szCs w:val="18"/>
        </w:rPr>
        <w:t>.</w:t>
      </w:r>
    </w:p>
    <w:p w14:paraId="59707DCF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</w:p>
    <w:p w14:paraId="4B9759F2" w14:textId="77777777" w:rsidR="00C41881" w:rsidRPr="003A699A" w:rsidRDefault="004067A6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A.E. (2012</w:t>
      </w:r>
      <w:r w:rsidR="00C41881" w:rsidRPr="003A699A">
        <w:rPr>
          <w:sz w:val="20"/>
          <w:szCs w:val="18"/>
        </w:rPr>
        <w:t>).</w:t>
      </w:r>
      <w:r w:rsidR="00C41881" w:rsidRPr="003A699A">
        <w:rPr>
          <w:b/>
          <w:sz w:val="20"/>
          <w:szCs w:val="18"/>
        </w:rPr>
        <w:t xml:space="preserve"> </w:t>
      </w:r>
      <w:r w:rsidR="00C41881" w:rsidRPr="003A699A">
        <w:rPr>
          <w:sz w:val="20"/>
          <w:szCs w:val="18"/>
        </w:rPr>
        <w:t xml:space="preserve">At the core of the work/life balance myth: Motherhood and family dinners.   In A. O’Reilly (Ed.), </w:t>
      </w:r>
      <w:r w:rsidR="00401425">
        <w:rPr>
          <w:i/>
          <w:sz w:val="20"/>
          <w:szCs w:val="18"/>
        </w:rPr>
        <w:t xml:space="preserve">What do mothers need?: </w:t>
      </w:r>
      <w:r w:rsidR="00C41881" w:rsidRPr="003A699A">
        <w:rPr>
          <w:i/>
          <w:sz w:val="20"/>
          <w:szCs w:val="18"/>
        </w:rPr>
        <w:t>Motherhood activists and scholars speak out on maternal empowerment for the 21</w:t>
      </w:r>
      <w:r w:rsidR="00C41881" w:rsidRPr="003A699A">
        <w:rPr>
          <w:i/>
          <w:sz w:val="20"/>
          <w:szCs w:val="18"/>
          <w:vertAlign w:val="superscript"/>
        </w:rPr>
        <w:t>st</w:t>
      </w:r>
      <w:r w:rsidR="00C41881" w:rsidRPr="003A699A">
        <w:rPr>
          <w:i/>
          <w:sz w:val="20"/>
          <w:szCs w:val="18"/>
        </w:rPr>
        <w:t xml:space="preserve"> century </w:t>
      </w:r>
      <w:r w:rsidR="00C41881" w:rsidRPr="003A699A">
        <w:rPr>
          <w:sz w:val="20"/>
          <w:szCs w:val="18"/>
        </w:rPr>
        <w:t>(</w:t>
      </w:r>
      <w:r w:rsidRPr="003A699A">
        <w:rPr>
          <w:sz w:val="20"/>
          <w:szCs w:val="18"/>
        </w:rPr>
        <w:t>pp. 316-330</w:t>
      </w:r>
      <w:r w:rsidR="00C41881" w:rsidRPr="003A699A">
        <w:rPr>
          <w:sz w:val="20"/>
          <w:szCs w:val="18"/>
        </w:rPr>
        <w:t>).</w:t>
      </w:r>
      <w:r w:rsidR="00C41881" w:rsidRPr="003A699A">
        <w:rPr>
          <w:i/>
          <w:sz w:val="20"/>
          <w:szCs w:val="18"/>
        </w:rPr>
        <w:t xml:space="preserve"> </w:t>
      </w:r>
      <w:r w:rsidR="00C41881" w:rsidRPr="003A699A">
        <w:rPr>
          <w:sz w:val="20"/>
          <w:szCs w:val="18"/>
        </w:rPr>
        <w:t>Toronto:</w:t>
      </w:r>
      <w:r w:rsidR="00C41881" w:rsidRPr="003A699A">
        <w:rPr>
          <w:i/>
          <w:sz w:val="20"/>
          <w:szCs w:val="18"/>
        </w:rPr>
        <w:t xml:space="preserve"> </w:t>
      </w:r>
      <w:r w:rsidR="00C41881" w:rsidRPr="003A699A">
        <w:rPr>
          <w:sz w:val="20"/>
          <w:szCs w:val="18"/>
        </w:rPr>
        <w:t>Demeter.</w:t>
      </w:r>
    </w:p>
    <w:p w14:paraId="08627A66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4FE5A98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  <w:r w:rsidRPr="003A699A">
        <w:rPr>
          <w:bCs/>
          <w:sz w:val="20"/>
          <w:szCs w:val="18"/>
        </w:rPr>
        <w:t xml:space="preserve">Kinser, A.E. (2012).  Plotting maternity in three persons.  </w:t>
      </w:r>
      <w:r w:rsidRPr="003A699A">
        <w:rPr>
          <w:bCs/>
          <w:i/>
          <w:sz w:val="20"/>
          <w:szCs w:val="18"/>
        </w:rPr>
        <w:t xml:space="preserve">Qualitative Inquiry, </w:t>
      </w:r>
      <w:r w:rsidR="00366F23" w:rsidRPr="009B4EA9">
        <w:rPr>
          <w:bCs/>
          <w:i/>
          <w:sz w:val="20"/>
          <w:szCs w:val="18"/>
        </w:rPr>
        <w:t>18</w:t>
      </w:r>
      <w:r w:rsidR="00366F23">
        <w:rPr>
          <w:bCs/>
          <w:sz w:val="20"/>
          <w:szCs w:val="18"/>
        </w:rPr>
        <w:t xml:space="preserve">(5), </w:t>
      </w:r>
      <w:r w:rsidRPr="003A699A">
        <w:rPr>
          <w:bCs/>
          <w:sz w:val="20"/>
          <w:szCs w:val="18"/>
        </w:rPr>
        <w:t>427-431.</w:t>
      </w:r>
    </w:p>
    <w:p w14:paraId="6CE6544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B3B360D" w14:textId="77777777" w:rsidR="00C41881" w:rsidRPr="00504CF5" w:rsidRDefault="00C41881" w:rsidP="00C41881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  <w:r w:rsidRPr="003A699A">
        <w:rPr>
          <w:bCs/>
          <w:sz w:val="20"/>
          <w:szCs w:val="18"/>
        </w:rPr>
        <w:t xml:space="preserve">Kinser, A.E. (2012).  The cost of an education:  Exploring the extended reach of academe in family life.  In A. O’Reilly and D. L. O’Brien Hallstein (Eds.), </w:t>
      </w:r>
      <w:r w:rsidRPr="009B4EA9">
        <w:rPr>
          <w:bCs/>
          <w:i/>
          <w:sz w:val="20"/>
          <w:szCs w:val="18"/>
        </w:rPr>
        <w:t>Academic</w:t>
      </w:r>
      <w:r w:rsidRPr="003A699A">
        <w:rPr>
          <w:i/>
          <w:sz w:val="20"/>
          <w:szCs w:val="18"/>
        </w:rPr>
        <w:t xml:space="preserve"> motherhood in a post-second wave context: Problems, strategies, and </w:t>
      </w:r>
      <w:r w:rsidRPr="00504CF5">
        <w:rPr>
          <w:i/>
          <w:sz w:val="20"/>
          <w:szCs w:val="18"/>
        </w:rPr>
        <w:t xml:space="preserve">possibilities </w:t>
      </w:r>
      <w:r w:rsidRPr="00504CF5">
        <w:rPr>
          <w:sz w:val="20"/>
          <w:szCs w:val="18"/>
        </w:rPr>
        <w:t>(pp. 381-393)</w:t>
      </w:r>
      <w:r w:rsidRPr="00504CF5">
        <w:rPr>
          <w:bCs/>
          <w:sz w:val="20"/>
          <w:szCs w:val="18"/>
        </w:rPr>
        <w:t>. Toronto: Demeter Press.</w:t>
      </w:r>
    </w:p>
    <w:p w14:paraId="0995750E" w14:textId="77777777" w:rsidR="00C41881" w:rsidRPr="00504CF5" w:rsidRDefault="00C41881" w:rsidP="00C41881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</w:p>
    <w:p w14:paraId="45B855E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504CF5">
        <w:rPr>
          <w:iCs/>
          <w:sz w:val="20"/>
          <w:szCs w:val="18"/>
        </w:rPr>
        <w:t>Duvall, K. L.,</w:t>
      </w:r>
      <w:r w:rsidRPr="00504CF5">
        <w:rPr>
          <w:bCs/>
          <w:iCs/>
          <w:sz w:val="20"/>
          <w:szCs w:val="18"/>
        </w:rPr>
        <w:t> </w:t>
      </w:r>
      <w:r w:rsidRPr="00504CF5">
        <w:rPr>
          <w:iCs/>
          <w:sz w:val="20"/>
          <w:szCs w:val="18"/>
        </w:rPr>
        <w:t xml:space="preserve">Dorgan, K.A., &amp; </w:t>
      </w:r>
      <w:r w:rsidRPr="00817C8B">
        <w:rPr>
          <w:b/>
          <w:iCs/>
          <w:sz w:val="20"/>
          <w:szCs w:val="18"/>
        </w:rPr>
        <w:t>Kinser, A. E.</w:t>
      </w:r>
      <w:r w:rsidRPr="00504CF5">
        <w:rPr>
          <w:iCs/>
          <w:sz w:val="20"/>
          <w:szCs w:val="18"/>
        </w:rPr>
        <w:t xml:space="preserve"> (2012). Barriers to family cancer communication in Southern Appalachia.  </w:t>
      </w:r>
      <w:r w:rsidRPr="00504CF5">
        <w:rPr>
          <w:i/>
          <w:iCs/>
          <w:sz w:val="20"/>
          <w:szCs w:val="18"/>
        </w:rPr>
        <w:t>2012 Business Research Yearbook</w:t>
      </w:r>
      <w:r w:rsidRPr="009B4EA9">
        <w:rPr>
          <w:i/>
          <w:iCs/>
          <w:sz w:val="20"/>
          <w:szCs w:val="18"/>
        </w:rPr>
        <w:t>, XIX</w:t>
      </w:r>
      <w:r w:rsidRPr="003A699A">
        <w:rPr>
          <w:iCs/>
          <w:sz w:val="20"/>
          <w:szCs w:val="18"/>
        </w:rPr>
        <w:t>(1), pp. 281-286.</w:t>
      </w:r>
    </w:p>
    <w:p w14:paraId="4BC370A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</w:p>
    <w:p w14:paraId="23C4ACCD" w14:textId="69C4EE0A" w:rsidR="00C41881" w:rsidRPr="003A699A" w:rsidRDefault="00C41881" w:rsidP="00C41881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  <w:r w:rsidRPr="003A699A">
        <w:rPr>
          <w:bCs/>
          <w:sz w:val="20"/>
          <w:szCs w:val="18"/>
        </w:rPr>
        <w:lastRenderedPageBreak/>
        <w:t xml:space="preserve">Kinser, A.E.  (2012). Editing an </w:t>
      </w:r>
      <w:r w:rsidR="00EB5148">
        <w:rPr>
          <w:bCs/>
          <w:sz w:val="20"/>
          <w:szCs w:val="18"/>
        </w:rPr>
        <w:t>a</w:t>
      </w:r>
      <w:r w:rsidRPr="003A699A">
        <w:rPr>
          <w:bCs/>
          <w:sz w:val="20"/>
          <w:szCs w:val="18"/>
        </w:rPr>
        <w:t>nthology.  In C.</w:t>
      </w:r>
      <w:r w:rsidRPr="009B4EA9">
        <w:rPr>
          <w:b/>
          <w:bCs/>
          <w:sz w:val="20"/>
          <w:szCs w:val="18"/>
        </w:rPr>
        <w:t xml:space="preserve"> </w:t>
      </w:r>
      <w:r w:rsidRPr="003A699A">
        <w:rPr>
          <w:bCs/>
          <w:sz w:val="20"/>
          <w:szCs w:val="18"/>
        </w:rPr>
        <w:t xml:space="preserve">Smallwood (Ed.), </w:t>
      </w:r>
      <w:r w:rsidRPr="003A699A">
        <w:rPr>
          <w:bCs/>
          <w:i/>
          <w:sz w:val="20"/>
          <w:szCs w:val="18"/>
        </w:rPr>
        <w:t xml:space="preserve">Women writing on family: Tips on writing, teaching, and publishing </w:t>
      </w:r>
      <w:r w:rsidRPr="003A699A">
        <w:rPr>
          <w:bCs/>
          <w:sz w:val="20"/>
          <w:szCs w:val="18"/>
        </w:rPr>
        <w:t>(pp. 217-224).  Toronto: The Key Publishing House.</w:t>
      </w:r>
    </w:p>
    <w:p w14:paraId="4B2605EB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</w:p>
    <w:p w14:paraId="0CBDF339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bCs/>
          <w:i/>
          <w:sz w:val="20"/>
          <w:szCs w:val="18"/>
        </w:rPr>
      </w:pPr>
      <w:r w:rsidRPr="003A699A">
        <w:rPr>
          <w:bCs/>
          <w:sz w:val="20"/>
          <w:szCs w:val="18"/>
        </w:rPr>
        <w:t xml:space="preserve">Kinser, A. E. (2011).  Constructing motherhood. In </w:t>
      </w:r>
      <w:r w:rsidRPr="003A699A">
        <w:rPr>
          <w:bCs/>
          <w:i/>
          <w:sz w:val="20"/>
          <w:szCs w:val="18"/>
        </w:rPr>
        <w:t>Teaching motherhood: A collection of post-secondary courses on mothering/motherhood (</w:t>
      </w:r>
      <w:r w:rsidRPr="003A699A">
        <w:rPr>
          <w:bCs/>
          <w:sz w:val="20"/>
          <w:szCs w:val="18"/>
        </w:rPr>
        <w:t>pp. 106-112)</w:t>
      </w:r>
      <w:r w:rsidRPr="003A699A">
        <w:rPr>
          <w:bCs/>
          <w:i/>
          <w:sz w:val="20"/>
          <w:szCs w:val="18"/>
        </w:rPr>
        <w:t xml:space="preserve">. </w:t>
      </w:r>
      <w:r w:rsidRPr="003A699A">
        <w:rPr>
          <w:bCs/>
          <w:sz w:val="20"/>
          <w:szCs w:val="18"/>
        </w:rPr>
        <w:t>Toronto:  Demeter Press.</w:t>
      </w:r>
    </w:p>
    <w:p w14:paraId="6E2885EE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</w:p>
    <w:p w14:paraId="23A6EC74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iCs/>
          <w:sz w:val="20"/>
          <w:szCs w:val="18"/>
        </w:rPr>
        <w:t xml:space="preserve">Kinser, A. E. (2010). </w:t>
      </w:r>
      <w:r w:rsidR="00504CF5">
        <w:rPr>
          <w:i/>
          <w:sz w:val="20"/>
          <w:szCs w:val="18"/>
        </w:rPr>
        <w:t xml:space="preserve">Motherhood and feminism. </w:t>
      </w:r>
      <w:r w:rsidRPr="003A699A">
        <w:rPr>
          <w:sz w:val="20"/>
          <w:szCs w:val="18"/>
        </w:rPr>
        <w:t>Berkeley: Seal Press</w:t>
      </w:r>
      <w:r w:rsidRPr="003A699A">
        <w:rPr>
          <w:i/>
          <w:sz w:val="20"/>
          <w:szCs w:val="18"/>
        </w:rPr>
        <w:t>.</w:t>
      </w:r>
      <w:r w:rsidRPr="003A699A">
        <w:rPr>
          <w:sz w:val="20"/>
          <w:szCs w:val="18"/>
        </w:rPr>
        <w:t xml:space="preserve">  </w:t>
      </w:r>
    </w:p>
    <w:p w14:paraId="55C9F4AF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FBCAF8C" w14:textId="2CED1C9A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(2010).  Feminist </w:t>
      </w:r>
      <w:r w:rsidR="00EB5148">
        <w:rPr>
          <w:sz w:val="20"/>
          <w:szCs w:val="18"/>
        </w:rPr>
        <w:t>t</w:t>
      </w:r>
      <w:r w:rsidRPr="003A699A">
        <w:rPr>
          <w:sz w:val="20"/>
          <w:szCs w:val="18"/>
        </w:rPr>
        <w:t xml:space="preserve">heory and motherhood. In A. O’Reilly (Ed.), </w:t>
      </w:r>
      <w:r w:rsidRPr="003A699A">
        <w:rPr>
          <w:i/>
          <w:sz w:val="20"/>
          <w:szCs w:val="18"/>
        </w:rPr>
        <w:t>Encyclopedia of Mothering</w:t>
      </w:r>
      <w:r w:rsidR="00243336">
        <w:rPr>
          <w:i/>
          <w:sz w:val="20"/>
          <w:szCs w:val="18"/>
        </w:rPr>
        <w:t>,</w:t>
      </w:r>
      <w:r w:rsidRPr="003A699A">
        <w:rPr>
          <w:i/>
          <w:sz w:val="20"/>
          <w:szCs w:val="18"/>
        </w:rPr>
        <w:t xml:space="preserve"> Volume I</w:t>
      </w:r>
      <w:r w:rsidRPr="003A699A">
        <w:rPr>
          <w:sz w:val="20"/>
          <w:szCs w:val="18"/>
        </w:rPr>
        <w:t xml:space="preserve"> (pp. 403-406). Thousand Oaks, CA: Sage.</w:t>
      </w:r>
    </w:p>
    <w:p w14:paraId="44A75CC2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39E6294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(2010).  Feminism and mothering.  In A. O’Reilly (Ed.), </w:t>
      </w:r>
      <w:r w:rsidRPr="003A699A">
        <w:rPr>
          <w:i/>
          <w:sz w:val="20"/>
          <w:szCs w:val="18"/>
        </w:rPr>
        <w:t>Encyclopedia of Mothering</w:t>
      </w:r>
      <w:r w:rsidR="003F6DE6" w:rsidRPr="003A699A">
        <w:rPr>
          <w:i/>
          <w:sz w:val="20"/>
          <w:szCs w:val="18"/>
        </w:rPr>
        <w:t>,</w:t>
      </w:r>
      <w:r w:rsidRPr="003A699A">
        <w:rPr>
          <w:i/>
          <w:sz w:val="20"/>
          <w:szCs w:val="18"/>
        </w:rPr>
        <w:t xml:space="preserve"> Volume I</w:t>
      </w:r>
      <w:r w:rsidR="00912F76">
        <w:rPr>
          <w:sz w:val="20"/>
          <w:szCs w:val="18"/>
        </w:rPr>
        <w:t xml:space="preserve"> </w:t>
      </w:r>
      <w:r w:rsidRPr="003A699A">
        <w:rPr>
          <w:sz w:val="20"/>
          <w:szCs w:val="18"/>
        </w:rPr>
        <w:t>(pp.  395-400). Thousand Oaks, CA: Sage.</w:t>
      </w:r>
    </w:p>
    <w:p w14:paraId="4E38BB6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1795C7D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(2009) A mosaic of pregnancy expertise.  In J. Nathanson and L.C. Tuley, (Eds.), </w:t>
      </w:r>
      <w:r w:rsidRPr="003A699A">
        <w:rPr>
          <w:i/>
          <w:sz w:val="20"/>
          <w:szCs w:val="18"/>
        </w:rPr>
        <w:t xml:space="preserve">Mother knows best: Talking back to baby experts </w:t>
      </w:r>
      <w:r w:rsidRPr="003A699A">
        <w:rPr>
          <w:sz w:val="20"/>
          <w:szCs w:val="18"/>
        </w:rPr>
        <w:t>(pp. 25-33)</w:t>
      </w:r>
      <w:r w:rsidRPr="003A699A">
        <w:rPr>
          <w:i/>
          <w:sz w:val="20"/>
          <w:szCs w:val="18"/>
        </w:rPr>
        <w:t>.</w:t>
      </w:r>
      <w:r w:rsidRPr="003A699A">
        <w:rPr>
          <w:sz w:val="20"/>
          <w:szCs w:val="18"/>
        </w:rPr>
        <w:t xml:space="preserve"> Toronto: Demeter Press. </w:t>
      </w:r>
    </w:p>
    <w:p w14:paraId="57DE28F6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0D64175" w14:textId="4D81911F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A.E. (2008).  Mothering feminist daughters in ‘</w:t>
      </w:r>
      <w:r w:rsidR="00EB5148">
        <w:rPr>
          <w:sz w:val="20"/>
          <w:szCs w:val="18"/>
        </w:rPr>
        <w:t>p</w:t>
      </w:r>
      <w:r w:rsidRPr="003A699A">
        <w:rPr>
          <w:sz w:val="20"/>
          <w:szCs w:val="18"/>
        </w:rPr>
        <w:t xml:space="preserve">ostfeminist’ times.  </w:t>
      </w:r>
      <w:r w:rsidRPr="003A699A">
        <w:rPr>
          <w:i/>
          <w:sz w:val="20"/>
          <w:szCs w:val="18"/>
        </w:rPr>
        <w:t>Journal of the Association for Research on Mothering</w:t>
      </w:r>
      <w:r w:rsidRPr="003A699A">
        <w:rPr>
          <w:sz w:val="20"/>
          <w:szCs w:val="18"/>
        </w:rPr>
        <w:t>, 10(2)</w:t>
      </w:r>
      <w:r w:rsidR="009B4EA9">
        <w:rPr>
          <w:sz w:val="20"/>
          <w:szCs w:val="18"/>
        </w:rPr>
        <w:t>,</w:t>
      </w:r>
      <w:r w:rsidRPr="003A699A">
        <w:rPr>
          <w:sz w:val="20"/>
          <w:szCs w:val="18"/>
        </w:rPr>
        <w:t xml:space="preserve"> Mothers and daughters special edition, 20-36.  </w:t>
      </w:r>
    </w:p>
    <w:p w14:paraId="3699E20C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35E512F" w14:textId="1207B2DC" w:rsidR="00C41881" w:rsidRPr="003A699A" w:rsidRDefault="00C41881" w:rsidP="001F7555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  <w:r w:rsidRPr="003A699A">
        <w:rPr>
          <w:iCs/>
          <w:sz w:val="20"/>
          <w:szCs w:val="18"/>
        </w:rPr>
        <w:t xml:space="preserve">Kinser, A.E., (Ed.) (2008).  </w:t>
      </w:r>
      <w:r w:rsidRPr="003A699A">
        <w:rPr>
          <w:i/>
          <w:iCs/>
          <w:sz w:val="20"/>
          <w:szCs w:val="18"/>
        </w:rPr>
        <w:t>Mothering in the Third Wave.</w:t>
      </w:r>
      <w:r w:rsidRPr="003A699A">
        <w:rPr>
          <w:iCs/>
          <w:sz w:val="20"/>
          <w:szCs w:val="18"/>
        </w:rPr>
        <w:t xml:space="preserve"> Toronto: Demeter Press.</w:t>
      </w:r>
    </w:p>
    <w:p w14:paraId="49368589" w14:textId="4C6549EF" w:rsidR="00912F76" w:rsidRDefault="00C41881" w:rsidP="001F7555">
      <w:pPr>
        <w:spacing w:after="200" w:line="240" w:lineRule="auto"/>
        <w:ind w:left="1440" w:hanging="720"/>
        <w:contextualSpacing/>
        <w:rPr>
          <w:sz w:val="20"/>
          <w:szCs w:val="18"/>
        </w:rPr>
      </w:pPr>
      <w:r w:rsidRPr="003A699A">
        <w:rPr>
          <w:iCs/>
          <w:sz w:val="20"/>
          <w:szCs w:val="18"/>
        </w:rPr>
        <w:t xml:space="preserve"> </w:t>
      </w:r>
      <w:r w:rsidRPr="003A699A">
        <w:rPr>
          <w:sz w:val="20"/>
          <w:szCs w:val="18"/>
        </w:rPr>
        <w:t xml:space="preserve">Thinking about and going about mothering in the Third Wave. In A. E. Kinser (Ed.), </w:t>
      </w:r>
      <w:r w:rsidRPr="003A699A">
        <w:rPr>
          <w:i/>
          <w:sz w:val="20"/>
          <w:szCs w:val="18"/>
        </w:rPr>
        <w:t>Mothering in the Third Wave</w:t>
      </w:r>
      <w:r w:rsidRPr="003A699A">
        <w:rPr>
          <w:sz w:val="20"/>
          <w:szCs w:val="18"/>
        </w:rPr>
        <w:t xml:space="preserve"> (pp. 1-16). Toronto: Demeter Press.</w:t>
      </w:r>
    </w:p>
    <w:p w14:paraId="4BADB814" w14:textId="77777777" w:rsidR="00C41881" w:rsidRPr="003A699A" w:rsidRDefault="00C41881" w:rsidP="001F7555">
      <w:pPr>
        <w:spacing w:after="200" w:line="240" w:lineRule="auto"/>
        <w:ind w:left="1440" w:hanging="720"/>
        <w:contextualSpacing/>
        <w:rPr>
          <w:sz w:val="20"/>
          <w:szCs w:val="18"/>
        </w:rPr>
      </w:pPr>
      <w:r w:rsidRPr="003A699A">
        <w:rPr>
          <w:iCs/>
          <w:sz w:val="20"/>
          <w:szCs w:val="18"/>
        </w:rPr>
        <w:t>Embracing the tensions of a maternal erotic</w:t>
      </w:r>
      <w:r w:rsidRPr="003A699A">
        <w:rPr>
          <w:sz w:val="20"/>
          <w:szCs w:val="18"/>
        </w:rPr>
        <w:t xml:space="preserve">. In A. E. Kinser (Ed.), </w:t>
      </w:r>
      <w:r w:rsidRPr="003A699A">
        <w:rPr>
          <w:i/>
          <w:sz w:val="20"/>
          <w:szCs w:val="18"/>
        </w:rPr>
        <w:t>Mothering in the Third Wave</w:t>
      </w:r>
      <w:r w:rsidRPr="003A699A">
        <w:rPr>
          <w:sz w:val="20"/>
          <w:szCs w:val="18"/>
        </w:rPr>
        <w:t xml:space="preserve"> (pp. 119-125). Toronto: Demeter Press.</w:t>
      </w:r>
    </w:p>
    <w:p w14:paraId="627BB2E7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E8B276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  <w:r w:rsidRPr="003A699A">
        <w:rPr>
          <w:bCs/>
          <w:sz w:val="20"/>
          <w:szCs w:val="18"/>
        </w:rPr>
        <w:t xml:space="preserve">Kinser, A.E. (2008). Mothering as relational consciousness. In A. O’Reilly (Ed.), </w:t>
      </w:r>
      <w:r w:rsidRPr="003A699A">
        <w:rPr>
          <w:bCs/>
          <w:i/>
          <w:sz w:val="20"/>
          <w:szCs w:val="18"/>
        </w:rPr>
        <w:t>Feminist mothering</w:t>
      </w:r>
      <w:r w:rsidRPr="003A699A">
        <w:rPr>
          <w:bCs/>
          <w:sz w:val="20"/>
          <w:szCs w:val="18"/>
        </w:rPr>
        <w:t xml:space="preserve"> (pp. 123-140)</w:t>
      </w:r>
      <w:r w:rsidRPr="003A699A">
        <w:rPr>
          <w:bCs/>
          <w:i/>
          <w:sz w:val="20"/>
          <w:szCs w:val="18"/>
        </w:rPr>
        <w:t>.</w:t>
      </w:r>
      <w:r w:rsidRPr="003A699A">
        <w:rPr>
          <w:bCs/>
          <w:sz w:val="20"/>
          <w:szCs w:val="18"/>
        </w:rPr>
        <w:t xml:space="preserve"> Albany NY: SUNY Press. </w:t>
      </w:r>
    </w:p>
    <w:p w14:paraId="7B727772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15D4DFE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i/>
          <w:iCs/>
          <w:sz w:val="20"/>
          <w:szCs w:val="18"/>
        </w:rPr>
      </w:pPr>
      <w:r w:rsidRPr="003A699A">
        <w:rPr>
          <w:sz w:val="20"/>
          <w:szCs w:val="18"/>
        </w:rPr>
        <w:t xml:space="preserve">Kinser, A.E. (2007).  Communicating about sex as a daughter, parent, and teacher.  In L. B. Arnold (Ed.), </w:t>
      </w:r>
      <w:r w:rsidRPr="003A699A">
        <w:rPr>
          <w:i/>
          <w:iCs/>
          <w:sz w:val="20"/>
          <w:szCs w:val="18"/>
        </w:rPr>
        <w:t xml:space="preserve">Family communication: Theory and research </w:t>
      </w:r>
      <w:r w:rsidRPr="003A699A">
        <w:rPr>
          <w:iCs/>
          <w:sz w:val="20"/>
          <w:szCs w:val="18"/>
        </w:rPr>
        <w:t>(pp. 298-306).</w:t>
      </w:r>
      <w:r w:rsidRPr="003A699A">
        <w:rPr>
          <w:i/>
          <w:iCs/>
          <w:sz w:val="20"/>
          <w:szCs w:val="18"/>
        </w:rPr>
        <w:t xml:space="preserve">  </w:t>
      </w:r>
      <w:r w:rsidRPr="003A699A">
        <w:rPr>
          <w:sz w:val="20"/>
          <w:szCs w:val="18"/>
        </w:rPr>
        <w:t xml:space="preserve">NY: Allyn &amp; Bacon.  </w:t>
      </w:r>
      <w:r w:rsidRPr="003A699A">
        <w:rPr>
          <w:i/>
          <w:iCs/>
          <w:sz w:val="20"/>
          <w:szCs w:val="18"/>
        </w:rPr>
        <w:t xml:space="preserve">  </w:t>
      </w:r>
    </w:p>
    <w:p w14:paraId="2385F399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4DF04D4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i/>
          <w:sz w:val="20"/>
          <w:szCs w:val="18"/>
        </w:rPr>
      </w:pPr>
      <w:r w:rsidRPr="003A699A">
        <w:rPr>
          <w:sz w:val="20"/>
          <w:szCs w:val="18"/>
        </w:rPr>
        <w:t xml:space="preserve">Kinser, A.E. (2007). Review of the book </w:t>
      </w:r>
      <w:r w:rsidRPr="003A699A">
        <w:rPr>
          <w:i/>
          <w:iCs/>
          <w:sz w:val="20"/>
          <w:szCs w:val="18"/>
        </w:rPr>
        <w:t>Grassroots: A field guide for feminist activism, by</w:t>
      </w:r>
      <w:r w:rsidRPr="003A699A">
        <w:rPr>
          <w:sz w:val="20"/>
          <w:szCs w:val="18"/>
        </w:rPr>
        <w:t xml:space="preserve"> J. Baumgardner, &amp; A. Richards. </w:t>
      </w:r>
      <w:r w:rsidRPr="003A699A">
        <w:rPr>
          <w:i/>
          <w:sz w:val="20"/>
          <w:szCs w:val="18"/>
        </w:rPr>
        <w:t>National Women’s Studies Association Journal, 19(1),</w:t>
      </w:r>
      <w:r w:rsidRPr="003A699A">
        <w:rPr>
          <w:sz w:val="20"/>
          <w:szCs w:val="18"/>
        </w:rPr>
        <w:t xml:space="preserve"> 217-219</w:t>
      </w:r>
      <w:r w:rsidRPr="003A699A">
        <w:rPr>
          <w:i/>
          <w:sz w:val="20"/>
          <w:szCs w:val="18"/>
        </w:rPr>
        <w:t xml:space="preserve">. </w:t>
      </w:r>
    </w:p>
    <w:p w14:paraId="5AC92775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1FBA9AA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(2006). What can you do with a women’s studies major?”  In L. M. McCaughey (Ed.), </w:t>
      </w:r>
      <w:r w:rsidRPr="003A699A">
        <w:rPr>
          <w:i/>
          <w:sz w:val="20"/>
          <w:szCs w:val="18"/>
        </w:rPr>
        <w:t xml:space="preserve">Women’s studies program administrator’s handbook </w:t>
      </w:r>
      <w:r w:rsidRPr="003A699A">
        <w:rPr>
          <w:sz w:val="20"/>
          <w:szCs w:val="18"/>
        </w:rPr>
        <w:t>(pp. 59-70).  Place of Publication: National Women’s Studies Association.</w:t>
      </w:r>
    </w:p>
    <w:p w14:paraId="5EA8C9C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C50D9A4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(2005).  Review of the book </w:t>
      </w:r>
      <w:r w:rsidRPr="003A699A">
        <w:rPr>
          <w:i/>
          <w:sz w:val="20"/>
          <w:szCs w:val="18"/>
        </w:rPr>
        <w:t xml:space="preserve">Kids talking: Learning relationships and culture with children, </w:t>
      </w:r>
      <w:r w:rsidRPr="003A699A">
        <w:rPr>
          <w:sz w:val="20"/>
          <w:szCs w:val="18"/>
        </w:rPr>
        <w:t xml:space="preserve">by J. Meyer. </w:t>
      </w:r>
      <w:r w:rsidRPr="003A699A">
        <w:rPr>
          <w:i/>
          <w:sz w:val="20"/>
          <w:szCs w:val="18"/>
        </w:rPr>
        <w:t xml:space="preserve">Communication Education, 54(4), </w:t>
      </w:r>
      <w:r w:rsidRPr="003A699A">
        <w:rPr>
          <w:sz w:val="20"/>
          <w:szCs w:val="18"/>
        </w:rPr>
        <w:t>373-374.</w:t>
      </w:r>
    </w:p>
    <w:p w14:paraId="14BA2AF8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50F1D06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(2005).  Review of the book </w:t>
      </w:r>
      <w:r w:rsidRPr="003A699A">
        <w:rPr>
          <w:i/>
          <w:sz w:val="20"/>
          <w:szCs w:val="18"/>
        </w:rPr>
        <w:t>Privilege, power and difference, 2</w:t>
      </w:r>
      <w:r w:rsidRPr="003A699A">
        <w:rPr>
          <w:i/>
          <w:sz w:val="20"/>
          <w:szCs w:val="18"/>
          <w:vertAlign w:val="superscript"/>
        </w:rPr>
        <w:t>nd</w:t>
      </w:r>
      <w:r w:rsidRPr="003A699A">
        <w:rPr>
          <w:i/>
          <w:sz w:val="20"/>
          <w:szCs w:val="18"/>
        </w:rPr>
        <w:t xml:space="preserve"> ed</w:t>
      </w:r>
      <w:r w:rsidRPr="003A699A">
        <w:rPr>
          <w:sz w:val="20"/>
          <w:szCs w:val="18"/>
        </w:rPr>
        <w:t>., by A. Johnson.</w:t>
      </w:r>
      <w:r w:rsidR="00504CF5">
        <w:rPr>
          <w:sz w:val="20"/>
          <w:szCs w:val="18"/>
        </w:rPr>
        <w:t xml:space="preserve">  </w:t>
      </w:r>
      <w:r w:rsidRPr="003A699A">
        <w:rPr>
          <w:i/>
          <w:sz w:val="20"/>
          <w:szCs w:val="18"/>
        </w:rPr>
        <w:t>Feminist Teacher, 15(3),</w:t>
      </w:r>
      <w:r w:rsidRPr="003A699A">
        <w:rPr>
          <w:sz w:val="20"/>
          <w:szCs w:val="18"/>
        </w:rPr>
        <w:t xml:space="preserve"> 255-256.  </w:t>
      </w:r>
    </w:p>
    <w:p w14:paraId="6FD93A1B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 </w:t>
      </w:r>
    </w:p>
    <w:p w14:paraId="7B971039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(2005).  Family communication. In M. Walcheski &amp;  N. Gonzalez (Eds.), </w:t>
      </w:r>
      <w:r w:rsidRPr="003A699A">
        <w:rPr>
          <w:i/>
          <w:sz w:val="20"/>
          <w:szCs w:val="18"/>
        </w:rPr>
        <w:t xml:space="preserve">Teaching family life education </w:t>
      </w:r>
      <w:r w:rsidRPr="003A699A">
        <w:rPr>
          <w:sz w:val="20"/>
          <w:szCs w:val="18"/>
        </w:rPr>
        <w:t>(pp. 83-90).  Minneapolis:  National Council on Family Relations.</w:t>
      </w:r>
    </w:p>
    <w:p w14:paraId="6D5642A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147184C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 (2004). Negotiating spaces for/through Third Wave feminism.  </w:t>
      </w:r>
      <w:r w:rsidRPr="003A699A">
        <w:rPr>
          <w:i/>
          <w:iCs/>
          <w:sz w:val="20"/>
          <w:szCs w:val="18"/>
        </w:rPr>
        <w:t xml:space="preserve">National Women’s Studies Association Journal, </w:t>
      </w:r>
      <w:r w:rsidRPr="003A699A">
        <w:rPr>
          <w:sz w:val="20"/>
          <w:szCs w:val="18"/>
        </w:rPr>
        <w:t>16(3), 124-153.</w:t>
      </w:r>
    </w:p>
    <w:p w14:paraId="3F7BCE30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BA1D238" w14:textId="6E25B7CC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lastRenderedPageBreak/>
        <w:t xml:space="preserve">Kinser, A. E.  (2004).  Diversity </w:t>
      </w:r>
      <w:r w:rsidR="00EB5148">
        <w:rPr>
          <w:sz w:val="20"/>
          <w:szCs w:val="18"/>
        </w:rPr>
        <w:t>s</w:t>
      </w:r>
      <w:r w:rsidRPr="003A699A">
        <w:rPr>
          <w:sz w:val="20"/>
          <w:szCs w:val="18"/>
        </w:rPr>
        <w:t xml:space="preserve">crapbook.  In S.E. Lucas, (Ed.), </w:t>
      </w:r>
      <w:r w:rsidRPr="003A699A">
        <w:rPr>
          <w:i/>
          <w:sz w:val="20"/>
          <w:szCs w:val="18"/>
        </w:rPr>
        <w:t>Selections from communication teacher</w:t>
      </w:r>
      <w:r w:rsidRPr="003A699A">
        <w:rPr>
          <w:sz w:val="20"/>
          <w:szCs w:val="18"/>
        </w:rPr>
        <w:t xml:space="preserve"> (pp. 33-35).  Boston: McGraw-Hill.</w:t>
      </w:r>
    </w:p>
    <w:p w14:paraId="5A0A6C75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CEFB498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i/>
          <w:iCs/>
          <w:sz w:val="20"/>
          <w:szCs w:val="18"/>
        </w:rPr>
      </w:pPr>
      <w:r w:rsidRPr="003A699A">
        <w:rPr>
          <w:sz w:val="20"/>
          <w:szCs w:val="18"/>
        </w:rPr>
        <w:t xml:space="preserve">Kinser, A. E.  (2003). Multi-voiced feminism is messy and vibrant.  </w:t>
      </w:r>
      <w:r w:rsidRPr="003A699A">
        <w:rPr>
          <w:i/>
          <w:iCs/>
          <w:sz w:val="20"/>
          <w:szCs w:val="18"/>
        </w:rPr>
        <w:t>Women and Language,</w:t>
      </w:r>
      <w:r w:rsidRPr="003A699A">
        <w:rPr>
          <w:sz w:val="20"/>
          <w:szCs w:val="18"/>
        </w:rPr>
        <w:t xml:space="preserve"> </w:t>
      </w:r>
      <w:r w:rsidRPr="003A699A">
        <w:rPr>
          <w:i/>
          <w:iCs/>
          <w:sz w:val="20"/>
          <w:szCs w:val="18"/>
        </w:rPr>
        <w:t>26 (1),</w:t>
      </w:r>
      <w:r w:rsidRPr="003A699A">
        <w:rPr>
          <w:sz w:val="20"/>
          <w:szCs w:val="18"/>
        </w:rPr>
        <w:t xml:space="preserve"> 110-115.</w:t>
      </w:r>
    </w:p>
    <w:p w14:paraId="72F0213A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137B180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i/>
          <w:iCs/>
          <w:sz w:val="20"/>
          <w:szCs w:val="18"/>
        </w:rPr>
      </w:pPr>
      <w:r w:rsidRPr="003A699A">
        <w:rPr>
          <w:sz w:val="20"/>
          <w:szCs w:val="18"/>
        </w:rPr>
        <w:t xml:space="preserve">Kinser, A. E. (2002).  Gendered performances in employment interviewing:  Interpreting and designing communication research.  </w:t>
      </w:r>
      <w:r w:rsidRPr="003A699A">
        <w:rPr>
          <w:i/>
          <w:iCs/>
          <w:sz w:val="20"/>
          <w:szCs w:val="18"/>
        </w:rPr>
        <w:t>Journal of Business Communication, 39(2</w:t>
      </w:r>
      <w:r w:rsidRPr="003A699A">
        <w:rPr>
          <w:sz w:val="20"/>
          <w:szCs w:val="18"/>
        </w:rPr>
        <w:t>), 245-256.</w:t>
      </w:r>
    </w:p>
    <w:p w14:paraId="50A11FB1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04998E0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Ralston, S. M. &amp; Kinser, A. E. (2001). Intersections of Gender and Interviewing.  In L.P. Arliss and D.J. Borisoff (Eds.), </w:t>
      </w:r>
      <w:r w:rsidRPr="003A699A">
        <w:rPr>
          <w:i/>
          <w:sz w:val="20"/>
          <w:szCs w:val="18"/>
        </w:rPr>
        <w:t>Women and men communicating:  Challenges and changes, 2</w:t>
      </w:r>
      <w:r w:rsidRPr="003A699A">
        <w:rPr>
          <w:i/>
          <w:sz w:val="20"/>
          <w:szCs w:val="18"/>
          <w:vertAlign w:val="superscript"/>
        </w:rPr>
        <w:t>nd</w:t>
      </w:r>
      <w:r w:rsidRPr="003A699A">
        <w:rPr>
          <w:i/>
          <w:sz w:val="20"/>
          <w:szCs w:val="18"/>
        </w:rPr>
        <w:t xml:space="preserve"> edition</w:t>
      </w:r>
      <w:r w:rsidRPr="003A699A">
        <w:rPr>
          <w:sz w:val="20"/>
          <w:szCs w:val="18"/>
        </w:rPr>
        <w:t xml:space="preserve"> (pp. 185-211)</w:t>
      </w:r>
      <w:r w:rsidRPr="003A699A">
        <w:rPr>
          <w:i/>
          <w:sz w:val="20"/>
          <w:szCs w:val="18"/>
        </w:rPr>
        <w:t>.</w:t>
      </w:r>
      <w:r w:rsidRPr="003A699A">
        <w:rPr>
          <w:sz w:val="20"/>
          <w:szCs w:val="18"/>
        </w:rPr>
        <w:t xml:space="preserve">  Prospect Heights, IL: Waveland.</w:t>
      </w:r>
    </w:p>
    <w:bookmarkEnd w:id="0"/>
    <w:p w14:paraId="327AAAEF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6FC5955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 (1999). Diversity scrapbook.  </w:t>
      </w:r>
      <w:r w:rsidRPr="003A699A">
        <w:rPr>
          <w:i/>
          <w:sz w:val="20"/>
          <w:szCs w:val="18"/>
        </w:rPr>
        <w:t>Communication Teacher, 14(1),</w:t>
      </w:r>
      <w:r w:rsidRPr="003A699A">
        <w:rPr>
          <w:sz w:val="20"/>
          <w:szCs w:val="18"/>
        </w:rPr>
        <w:t xml:space="preserve"> 1-3.</w:t>
      </w:r>
    </w:p>
    <w:p w14:paraId="39FBE8CC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101EA890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 (1999).  Metaphor speech (pp. 85-92); Symbolic object speech (pp. 99-103); Tribute Speech (pp. 109-116); Take two' for conflict management (pp. 195-199); Post exam collaboration (pp. 203-206). In L.W. Hugenberg &amp; B.S. Hugenberg (Eds.), </w:t>
      </w:r>
      <w:r w:rsidRPr="003A699A">
        <w:rPr>
          <w:i/>
          <w:sz w:val="20"/>
          <w:szCs w:val="18"/>
        </w:rPr>
        <w:t>Teaching ideas for the basic communication course (Vol. 3)</w:t>
      </w:r>
      <w:r w:rsidRPr="003A699A">
        <w:rPr>
          <w:sz w:val="20"/>
          <w:szCs w:val="18"/>
        </w:rPr>
        <w:t xml:space="preserve">.  Dubuque, IA:  Kendall/Hunt.  </w:t>
      </w:r>
    </w:p>
    <w:p w14:paraId="30485E4A" w14:textId="77777777" w:rsidR="00C41881" w:rsidRPr="00152423" w:rsidRDefault="00C41881" w:rsidP="001E5E2D">
      <w:pPr>
        <w:spacing w:after="200" w:line="240" w:lineRule="auto"/>
        <w:contextualSpacing/>
        <w:rPr>
          <w:b/>
          <w:color w:val="336699"/>
          <w:sz w:val="30"/>
          <w:szCs w:val="28"/>
        </w:rPr>
      </w:pPr>
      <w:r w:rsidRPr="00152423">
        <w:rPr>
          <w:b/>
          <w:bCs/>
          <w:iCs/>
          <w:color w:val="336699"/>
          <w:sz w:val="30"/>
          <w:szCs w:val="28"/>
        </w:rPr>
        <w:t>CREATIVE ACTIVITY</w:t>
      </w:r>
    </w:p>
    <w:p w14:paraId="6355F887" w14:textId="77777777" w:rsidR="00C41881" w:rsidRPr="003A699A" w:rsidRDefault="00C41881" w:rsidP="001E5E2D">
      <w:pPr>
        <w:spacing w:after="200" w:line="240" w:lineRule="auto"/>
        <w:ind w:left="-90"/>
        <w:contextualSpacing/>
        <w:rPr>
          <w:sz w:val="20"/>
        </w:rPr>
      </w:pPr>
    </w:p>
    <w:p w14:paraId="66DAC6B0" w14:textId="12022FA5" w:rsidR="00BE1006" w:rsidRDefault="00BE1006" w:rsidP="00D92B3B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Producer and Performer.  Communication &amp; Storytelling Performance Hours. Department of Communication &amp; Performance, 2018 and 2019.</w:t>
      </w:r>
    </w:p>
    <w:p w14:paraId="4DED2B45" w14:textId="77777777" w:rsidR="00BE1006" w:rsidRDefault="00BE1006" w:rsidP="00D92B3B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CF587C0" w14:textId="73037635" w:rsidR="00D92B3B" w:rsidRDefault="00D92B3B" w:rsidP="00D92B3B">
      <w:pPr>
        <w:spacing w:after="200" w:line="240" w:lineRule="auto"/>
        <w:ind w:left="720" w:hanging="720"/>
        <w:contextualSpacing/>
        <w:rPr>
          <w:color w:val="808080" w:themeColor="background1" w:themeShade="80"/>
          <w:sz w:val="16"/>
          <w:szCs w:val="18"/>
        </w:rPr>
      </w:pPr>
      <w:r w:rsidRPr="003A699A">
        <w:rPr>
          <w:sz w:val="20"/>
          <w:szCs w:val="18"/>
        </w:rPr>
        <w:t>Keynote Perform</w:t>
      </w:r>
      <w:r>
        <w:rPr>
          <w:sz w:val="20"/>
          <w:szCs w:val="18"/>
        </w:rPr>
        <w:t>er</w:t>
      </w:r>
      <w:r w:rsidRPr="003A699A">
        <w:rPr>
          <w:sz w:val="20"/>
          <w:szCs w:val="18"/>
        </w:rPr>
        <w:t xml:space="preserve">. </w:t>
      </w:r>
      <w:r w:rsidR="008308BF">
        <w:rPr>
          <w:sz w:val="20"/>
          <w:szCs w:val="18"/>
        </w:rPr>
        <w:t>“</w:t>
      </w:r>
      <w:r w:rsidRPr="003A699A">
        <w:rPr>
          <w:sz w:val="20"/>
          <w:szCs w:val="18"/>
        </w:rPr>
        <w:t>Crafting Maternal Truths in Three Persons.</w:t>
      </w:r>
      <w:r w:rsidR="008308BF">
        <w:rPr>
          <w:sz w:val="20"/>
          <w:szCs w:val="18"/>
        </w:rPr>
        <w:t>”</w:t>
      </w:r>
      <w:r w:rsidRPr="003A699A">
        <w:rPr>
          <w:sz w:val="20"/>
          <w:szCs w:val="18"/>
        </w:rPr>
        <w:t xml:space="preserve">  International Conference on Mothers and History</w:t>
      </w:r>
      <w:r w:rsidR="008308BF">
        <w:rPr>
          <w:sz w:val="20"/>
          <w:szCs w:val="18"/>
        </w:rPr>
        <w:t xml:space="preserve">, </w:t>
      </w:r>
      <w:r w:rsidRPr="003A699A">
        <w:rPr>
          <w:sz w:val="20"/>
          <w:szCs w:val="18"/>
        </w:rPr>
        <w:t>Motherhood Initiative for Research and Community Involvement.  Toronto, ON.  May 10-12</w:t>
      </w:r>
      <w:r>
        <w:rPr>
          <w:sz w:val="20"/>
          <w:szCs w:val="18"/>
        </w:rPr>
        <w:t>, 2012</w:t>
      </w:r>
      <w:r w:rsidRPr="003A699A">
        <w:rPr>
          <w:sz w:val="20"/>
          <w:szCs w:val="18"/>
        </w:rPr>
        <w:t>.</w:t>
      </w:r>
      <w:r>
        <w:rPr>
          <w:sz w:val="20"/>
          <w:szCs w:val="18"/>
        </w:rPr>
        <w:t xml:space="preserve">  </w:t>
      </w:r>
      <w:r w:rsidRPr="00D92B3B">
        <w:rPr>
          <w:color w:val="808080" w:themeColor="background1" w:themeShade="80"/>
          <w:sz w:val="16"/>
          <w:szCs w:val="18"/>
        </w:rPr>
        <w:t xml:space="preserve">[Also listed under </w:t>
      </w:r>
      <w:r>
        <w:rPr>
          <w:color w:val="808080" w:themeColor="background1" w:themeShade="80"/>
          <w:sz w:val="16"/>
          <w:szCs w:val="18"/>
        </w:rPr>
        <w:t>Keynotes</w:t>
      </w:r>
      <w:r w:rsidRPr="00D92B3B">
        <w:rPr>
          <w:color w:val="808080" w:themeColor="background1" w:themeShade="80"/>
          <w:sz w:val="16"/>
          <w:szCs w:val="18"/>
        </w:rPr>
        <w:t>]</w:t>
      </w:r>
    </w:p>
    <w:p w14:paraId="2CFD2B44" w14:textId="77777777" w:rsidR="00D92B3B" w:rsidRPr="003A699A" w:rsidRDefault="00D92B3B" w:rsidP="00D92B3B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42C33FF" w14:textId="421D50B5" w:rsidR="00C41881" w:rsidRPr="003A699A" w:rsidRDefault="00C82AED" w:rsidP="001E5E2D">
      <w:pPr>
        <w:spacing w:after="200" w:line="240" w:lineRule="auto"/>
        <w:contextualSpacing/>
        <w:rPr>
          <w:sz w:val="20"/>
        </w:rPr>
      </w:pPr>
      <w:r>
        <w:rPr>
          <w:sz w:val="20"/>
        </w:rPr>
        <w:t xml:space="preserve">Director and Producer. </w:t>
      </w:r>
      <w:r w:rsidR="00C41881" w:rsidRPr="003A699A">
        <w:rPr>
          <w:i/>
          <w:sz w:val="20"/>
        </w:rPr>
        <w:t>The Vagina Monologues.</w:t>
      </w:r>
      <w:r w:rsidR="00C41881" w:rsidRPr="003A699A">
        <w:rPr>
          <w:sz w:val="20"/>
        </w:rPr>
        <w:t xml:space="preserve"> East Tennessee State University, 2003 and 2010.</w:t>
      </w:r>
    </w:p>
    <w:p w14:paraId="5ED3BF7C" w14:textId="77777777" w:rsidR="00C41881" w:rsidRPr="003A699A" w:rsidRDefault="00C41881" w:rsidP="001E5E2D">
      <w:pPr>
        <w:spacing w:after="200" w:line="240" w:lineRule="auto"/>
        <w:contextualSpacing/>
        <w:rPr>
          <w:i/>
          <w:sz w:val="20"/>
        </w:rPr>
      </w:pPr>
    </w:p>
    <w:p w14:paraId="7C65F001" w14:textId="6E7457F5" w:rsidR="00C41881" w:rsidRPr="003A699A" w:rsidRDefault="00C41881" w:rsidP="001E5E2D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 xml:space="preserve">Co-producer and Coordinator.  </w:t>
      </w:r>
      <w:r w:rsidR="00C82AED" w:rsidRPr="003A699A">
        <w:rPr>
          <w:i/>
          <w:sz w:val="20"/>
        </w:rPr>
        <w:t>Lysistrata.</w:t>
      </w:r>
      <w:r w:rsidR="00C82AED" w:rsidRPr="003A699A">
        <w:rPr>
          <w:sz w:val="20"/>
        </w:rPr>
        <w:t xml:space="preserve">  </w:t>
      </w:r>
      <w:r w:rsidRPr="003A699A">
        <w:rPr>
          <w:sz w:val="20"/>
        </w:rPr>
        <w:t>East Tennessee State University, March 2003.</w:t>
      </w:r>
    </w:p>
    <w:p w14:paraId="6DB54F25" w14:textId="77777777" w:rsidR="00C41881" w:rsidRPr="003A699A" w:rsidRDefault="00C41881" w:rsidP="001E5E2D">
      <w:pPr>
        <w:spacing w:after="200" w:line="240" w:lineRule="auto"/>
        <w:contextualSpacing/>
        <w:rPr>
          <w:sz w:val="20"/>
        </w:rPr>
      </w:pPr>
    </w:p>
    <w:p w14:paraId="5FAA3726" w14:textId="2533B71B" w:rsidR="00C41881" w:rsidRPr="003A699A" w:rsidRDefault="00C41881" w:rsidP="001E5E2D">
      <w:pPr>
        <w:spacing w:after="200" w:line="240" w:lineRule="auto"/>
        <w:contextualSpacing/>
        <w:rPr>
          <w:sz w:val="20"/>
        </w:rPr>
      </w:pPr>
      <w:r w:rsidRPr="003A699A">
        <w:rPr>
          <w:iCs/>
          <w:sz w:val="20"/>
        </w:rPr>
        <w:t xml:space="preserve">Narrator/Performer. </w:t>
      </w:r>
      <w:r w:rsidR="00C82AED" w:rsidRPr="003A699A">
        <w:rPr>
          <w:i/>
          <w:iCs/>
          <w:sz w:val="20"/>
        </w:rPr>
        <w:t>Holocaust Cantata</w:t>
      </w:r>
      <w:r w:rsidR="00C82AED" w:rsidRPr="003A699A">
        <w:rPr>
          <w:iCs/>
          <w:sz w:val="20"/>
        </w:rPr>
        <w:t xml:space="preserve">. </w:t>
      </w:r>
      <w:r w:rsidRPr="003A699A">
        <w:rPr>
          <w:iCs/>
          <w:sz w:val="20"/>
        </w:rPr>
        <w:t>T</w:t>
      </w:r>
      <w:r w:rsidRPr="003A699A">
        <w:rPr>
          <w:sz w:val="20"/>
        </w:rPr>
        <w:t>ribute to prison songs and stories. Civic Chorale, Johnson City, TN April 2005.</w:t>
      </w:r>
    </w:p>
    <w:p w14:paraId="20129E9F" w14:textId="77777777" w:rsidR="00C41881" w:rsidRPr="003A699A" w:rsidRDefault="00C41881" w:rsidP="00C41881">
      <w:pPr>
        <w:spacing w:after="200" w:line="240" w:lineRule="auto"/>
        <w:ind w:left="720" w:hanging="720"/>
        <w:contextualSpacing/>
        <w:rPr>
          <w:b/>
          <w:bCs/>
          <w:iCs/>
          <w:sz w:val="20"/>
        </w:rPr>
      </w:pPr>
    </w:p>
    <w:p w14:paraId="055C103C" w14:textId="77777777" w:rsidR="00C62185" w:rsidRPr="003A699A" w:rsidRDefault="00C62185" w:rsidP="00C41881">
      <w:pPr>
        <w:spacing w:after="200" w:line="240" w:lineRule="auto"/>
        <w:contextualSpacing/>
        <w:rPr>
          <w:b/>
          <w:bCs/>
          <w:iCs/>
          <w:color w:val="663300"/>
          <w:sz w:val="30"/>
          <w:szCs w:val="28"/>
        </w:rPr>
      </w:pPr>
    </w:p>
    <w:p w14:paraId="37E77270" w14:textId="77777777" w:rsidR="00C41881" w:rsidRPr="00152423" w:rsidRDefault="00C41881" w:rsidP="001E5E2D">
      <w:pPr>
        <w:spacing w:after="200" w:line="240" w:lineRule="auto"/>
        <w:contextualSpacing/>
        <w:rPr>
          <w:b/>
          <w:bCs/>
          <w:iCs/>
          <w:color w:val="336699"/>
          <w:sz w:val="30"/>
          <w:szCs w:val="28"/>
        </w:rPr>
      </w:pPr>
      <w:r w:rsidRPr="00152423">
        <w:rPr>
          <w:b/>
          <w:bCs/>
          <w:iCs/>
          <w:color w:val="336699"/>
          <w:sz w:val="30"/>
          <w:szCs w:val="28"/>
        </w:rPr>
        <w:t>CONFERENCE PARTICIPATION</w:t>
      </w:r>
    </w:p>
    <w:p w14:paraId="451E05B5" w14:textId="77777777" w:rsidR="00BB4FA7" w:rsidRPr="003A699A" w:rsidRDefault="00BB4FA7" w:rsidP="00CB5025">
      <w:pPr>
        <w:tabs>
          <w:tab w:val="left" w:pos="720"/>
        </w:tabs>
        <w:spacing w:after="0" w:line="240" w:lineRule="auto"/>
        <w:ind w:left="720" w:hanging="720"/>
        <w:rPr>
          <w:iCs/>
          <w:sz w:val="20"/>
        </w:rPr>
      </w:pPr>
    </w:p>
    <w:p w14:paraId="125D69D3" w14:textId="77777777" w:rsidR="003D2AD9" w:rsidRDefault="003D2AD9" w:rsidP="00FC50CD">
      <w:pPr>
        <w:tabs>
          <w:tab w:val="left" w:pos="720"/>
        </w:tabs>
        <w:spacing w:after="0" w:line="240" w:lineRule="auto"/>
        <w:ind w:left="720" w:hanging="720"/>
        <w:rPr>
          <w:iCs/>
          <w:sz w:val="20"/>
        </w:rPr>
      </w:pPr>
    </w:p>
    <w:p w14:paraId="79C8E97F" w14:textId="2C253A09" w:rsidR="00FC50CD" w:rsidRDefault="00FC50CD" w:rsidP="00FC50CD">
      <w:pPr>
        <w:tabs>
          <w:tab w:val="left" w:pos="720"/>
        </w:tabs>
        <w:spacing w:after="0" w:line="240" w:lineRule="auto"/>
        <w:ind w:left="720" w:hanging="720"/>
        <w:rPr>
          <w:iCs/>
          <w:sz w:val="20"/>
        </w:rPr>
      </w:pPr>
      <w:r>
        <w:rPr>
          <w:iCs/>
          <w:sz w:val="20"/>
        </w:rPr>
        <w:t xml:space="preserve">Kinser, A. E. (2017, April). </w:t>
      </w:r>
      <w:r w:rsidR="00E9014E">
        <w:rPr>
          <w:iCs/>
          <w:sz w:val="20"/>
        </w:rPr>
        <w:t xml:space="preserve">Fierce competitors: </w:t>
      </w:r>
      <w:r w:rsidR="00E9014E" w:rsidRPr="00FC50CD">
        <w:rPr>
          <w:iCs/>
          <w:sz w:val="20"/>
        </w:rPr>
        <w:t xml:space="preserve">Cohabitating </w:t>
      </w:r>
      <w:r w:rsidR="00E9014E">
        <w:rPr>
          <w:iCs/>
          <w:sz w:val="20"/>
        </w:rPr>
        <w:t>m</w:t>
      </w:r>
      <w:r w:rsidR="00E9014E" w:rsidRPr="00FC50CD">
        <w:rPr>
          <w:iCs/>
          <w:sz w:val="20"/>
        </w:rPr>
        <w:t xml:space="preserve">orbidities, </w:t>
      </w:r>
      <w:r w:rsidR="00E9014E">
        <w:rPr>
          <w:iCs/>
          <w:sz w:val="20"/>
        </w:rPr>
        <w:t>c</w:t>
      </w:r>
      <w:r w:rsidR="00E9014E" w:rsidRPr="00FC50CD">
        <w:rPr>
          <w:iCs/>
          <w:sz w:val="20"/>
        </w:rPr>
        <w:t xml:space="preserve">aregiving </w:t>
      </w:r>
      <w:r w:rsidR="00E9014E">
        <w:rPr>
          <w:iCs/>
          <w:sz w:val="20"/>
        </w:rPr>
        <w:t>a</w:t>
      </w:r>
      <w:r w:rsidR="00E9014E" w:rsidRPr="00FC50CD">
        <w:rPr>
          <w:iCs/>
          <w:sz w:val="20"/>
        </w:rPr>
        <w:t xml:space="preserve">pproaches, and </w:t>
      </w:r>
      <w:r w:rsidR="00E9014E">
        <w:rPr>
          <w:iCs/>
          <w:sz w:val="20"/>
        </w:rPr>
        <w:t>w</w:t>
      </w:r>
      <w:r w:rsidR="00E9014E" w:rsidRPr="00FC50CD">
        <w:rPr>
          <w:iCs/>
          <w:sz w:val="20"/>
        </w:rPr>
        <w:t>ork/</w:t>
      </w:r>
      <w:r w:rsidR="00107D57">
        <w:rPr>
          <w:iCs/>
          <w:sz w:val="20"/>
        </w:rPr>
        <w:t>l</w:t>
      </w:r>
      <w:r w:rsidR="00E9014E" w:rsidRPr="00FC50CD">
        <w:rPr>
          <w:iCs/>
          <w:sz w:val="20"/>
        </w:rPr>
        <w:t xml:space="preserve">ife </w:t>
      </w:r>
      <w:r w:rsidR="00E9014E">
        <w:rPr>
          <w:iCs/>
          <w:sz w:val="20"/>
        </w:rPr>
        <w:t>‘b</w:t>
      </w:r>
      <w:r w:rsidR="00E9014E" w:rsidRPr="00FC50CD">
        <w:rPr>
          <w:iCs/>
          <w:sz w:val="20"/>
        </w:rPr>
        <w:t>alance</w:t>
      </w:r>
      <w:r w:rsidR="00E9014E">
        <w:rPr>
          <w:iCs/>
          <w:sz w:val="20"/>
        </w:rPr>
        <w:t xml:space="preserve">.’ </w:t>
      </w:r>
      <w:r w:rsidR="003D2AD9">
        <w:rPr>
          <w:iCs/>
          <w:sz w:val="20"/>
        </w:rPr>
        <w:t>P</w:t>
      </w:r>
      <w:r>
        <w:rPr>
          <w:iCs/>
          <w:sz w:val="20"/>
        </w:rPr>
        <w:t>resented at the Southern States Communication Association, Nashville, TN</w:t>
      </w:r>
      <w:r w:rsidR="00B60A47">
        <w:rPr>
          <w:iCs/>
          <w:sz w:val="20"/>
        </w:rPr>
        <w:t>.</w:t>
      </w:r>
      <w:r>
        <w:rPr>
          <w:iCs/>
          <w:sz w:val="20"/>
        </w:rPr>
        <w:t xml:space="preserve">  </w:t>
      </w:r>
    </w:p>
    <w:p w14:paraId="2BB2A360" w14:textId="77777777" w:rsidR="00FC50CD" w:rsidRDefault="00FC50CD" w:rsidP="00FC50CD">
      <w:pPr>
        <w:tabs>
          <w:tab w:val="left" w:pos="720"/>
        </w:tabs>
        <w:spacing w:after="0" w:line="240" w:lineRule="auto"/>
        <w:ind w:left="720" w:hanging="720"/>
        <w:rPr>
          <w:iCs/>
          <w:sz w:val="20"/>
        </w:rPr>
      </w:pPr>
    </w:p>
    <w:p w14:paraId="7F3265A0" w14:textId="25E6E1B6" w:rsidR="0078421A" w:rsidRDefault="0078421A" w:rsidP="00CB5025">
      <w:pPr>
        <w:tabs>
          <w:tab w:val="left" w:pos="720"/>
        </w:tabs>
        <w:spacing w:after="0" w:line="240" w:lineRule="auto"/>
        <w:ind w:left="720" w:hanging="720"/>
        <w:rPr>
          <w:iCs/>
          <w:sz w:val="20"/>
        </w:rPr>
      </w:pPr>
      <w:r>
        <w:rPr>
          <w:iCs/>
          <w:sz w:val="20"/>
        </w:rPr>
        <w:t xml:space="preserve">Panel Coordinator.  </w:t>
      </w:r>
      <w:r w:rsidR="00B60A47">
        <w:rPr>
          <w:iCs/>
          <w:sz w:val="20"/>
        </w:rPr>
        <w:t xml:space="preserve">(2017, April). </w:t>
      </w:r>
      <w:r w:rsidRPr="0078421A">
        <w:rPr>
          <w:iCs/>
          <w:sz w:val="20"/>
        </w:rPr>
        <w:t xml:space="preserve">Managing the </w:t>
      </w:r>
      <w:r w:rsidR="00B34D67">
        <w:rPr>
          <w:iCs/>
          <w:sz w:val="20"/>
        </w:rPr>
        <w:t>d</w:t>
      </w:r>
      <w:r w:rsidRPr="0078421A">
        <w:rPr>
          <w:iCs/>
          <w:sz w:val="20"/>
        </w:rPr>
        <w:t xml:space="preserve">igs: Narrative </w:t>
      </w:r>
      <w:r w:rsidR="00B34D67">
        <w:rPr>
          <w:iCs/>
          <w:sz w:val="20"/>
        </w:rPr>
        <w:t>e</w:t>
      </w:r>
      <w:r w:rsidRPr="0078421A">
        <w:rPr>
          <w:iCs/>
          <w:sz w:val="20"/>
        </w:rPr>
        <w:t xml:space="preserve">xcavations of </w:t>
      </w:r>
      <w:r w:rsidR="00B34D67">
        <w:rPr>
          <w:iCs/>
          <w:sz w:val="20"/>
        </w:rPr>
        <w:t>f</w:t>
      </w:r>
      <w:r w:rsidRPr="0078421A">
        <w:rPr>
          <w:iCs/>
          <w:sz w:val="20"/>
        </w:rPr>
        <w:t xml:space="preserve">amily, </w:t>
      </w:r>
      <w:r w:rsidR="00B34D67">
        <w:rPr>
          <w:iCs/>
          <w:sz w:val="20"/>
        </w:rPr>
        <w:t>h</w:t>
      </w:r>
      <w:r w:rsidRPr="0078421A">
        <w:rPr>
          <w:iCs/>
          <w:sz w:val="20"/>
        </w:rPr>
        <w:t xml:space="preserve">ome, and </w:t>
      </w:r>
      <w:r w:rsidR="00B34D67">
        <w:rPr>
          <w:iCs/>
          <w:sz w:val="20"/>
        </w:rPr>
        <w:t>e</w:t>
      </w:r>
      <w:r w:rsidRPr="0078421A">
        <w:rPr>
          <w:iCs/>
          <w:sz w:val="20"/>
        </w:rPr>
        <w:t xml:space="preserve">lder </w:t>
      </w:r>
      <w:r w:rsidR="00B34D67">
        <w:rPr>
          <w:iCs/>
          <w:sz w:val="20"/>
        </w:rPr>
        <w:t>c</w:t>
      </w:r>
      <w:r w:rsidRPr="0078421A">
        <w:rPr>
          <w:iCs/>
          <w:sz w:val="20"/>
        </w:rPr>
        <w:t>are</w:t>
      </w:r>
      <w:r>
        <w:rPr>
          <w:iCs/>
          <w:sz w:val="20"/>
        </w:rPr>
        <w:t xml:space="preserve">.  </w:t>
      </w:r>
      <w:r w:rsidR="003D2AD9">
        <w:rPr>
          <w:iCs/>
          <w:sz w:val="20"/>
        </w:rPr>
        <w:t>P</w:t>
      </w:r>
      <w:r>
        <w:rPr>
          <w:iCs/>
          <w:sz w:val="20"/>
        </w:rPr>
        <w:t>resented at the Southern States Communication Association, Nashville, TN</w:t>
      </w:r>
      <w:r w:rsidR="00B60A47">
        <w:rPr>
          <w:iCs/>
          <w:sz w:val="20"/>
        </w:rPr>
        <w:t>.</w:t>
      </w:r>
      <w:r w:rsidR="00FC50CD">
        <w:rPr>
          <w:iCs/>
          <w:sz w:val="20"/>
        </w:rPr>
        <w:t xml:space="preserve">  </w:t>
      </w:r>
    </w:p>
    <w:p w14:paraId="4B719D77" w14:textId="77777777" w:rsidR="0078421A" w:rsidRDefault="0078421A" w:rsidP="00CB5025">
      <w:pPr>
        <w:tabs>
          <w:tab w:val="left" w:pos="720"/>
        </w:tabs>
        <w:spacing w:after="0" w:line="240" w:lineRule="auto"/>
        <w:ind w:left="720" w:hanging="720"/>
        <w:rPr>
          <w:iCs/>
          <w:sz w:val="20"/>
        </w:rPr>
      </w:pPr>
    </w:p>
    <w:p w14:paraId="60B2BF43" w14:textId="4C049CEB" w:rsidR="00CB5025" w:rsidRPr="003A699A" w:rsidRDefault="00CB5025" w:rsidP="00CB5025">
      <w:pPr>
        <w:tabs>
          <w:tab w:val="left" w:pos="720"/>
        </w:tabs>
        <w:spacing w:after="0" w:line="240" w:lineRule="auto"/>
        <w:ind w:left="720" w:hanging="720"/>
        <w:rPr>
          <w:b/>
          <w:sz w:val="26"/>
          <w:szCs w:val="24"/>
        </w:rPr>
      </w:pPr>
      <w:r w:rsidRPr="003A699A">
        <w:rPr>
          <w:iCs/>
          <w:sz w:val="20"/>
        </w:rPr>
        <w:t>Kinser, A.E.</w:t>
      </w:r>
      <w:r w:rsidR="00EE41E7">
        <w:rPr>
          <w:iCs/>
          <w:sz w:val="20"/>
        </w:rPr>
        <w:t xml:space="preserve"> </w:t>
      </w:r>
      <w:r w:rsidRPr="003A699A">
        <w:rPr>
          <w:iCs/>
          <w:sz w:val="20"/>
        </w:rPr>
        <w:t xml:space="preserve">(2015, November).  </w:t>
      </w:r>
      <w:r w:rsidRPr="003A699A">
        <w:rPr>
          <w:sz w:val="20"/>
          <w:szCs w:val="24"/>
        </w:rPr>
        <w:t xml:space="preserve">“Let’s </w:t>
      </w:r>
      <w:r w:rsidR="00B34D67">
        <w:rPr>
          <w:sz w:val="20"/>
          <w:szCs w:val="24"/>
        </w:rPr>
        <w:t>f</w:t>
      </w:r>
      <w:r w:rsidRPr="003A699A">
        <w:rPr>
          <w:sz w:val="20"/>
          <w:szCs w:val="24"/>
        </w:rPr>
        <w:t xml:space="preserve">ix </w:t>
      </w:r>
      <w:r w:rsidR="00B34D67">
        <w:rPr>
          <w:sz w:val="20"/>
          <w:szCs w:val="24"/>
        </w:rPr>
        <w:t>d</w:t>
      </w:r>
      <w:r w:rsidRPr="003A699A">
        <w:rPr>
          <w:sz w:val="20"/>
          <w:szCs w:val="24"/>
        </w:rPr>
        <w:t xml:space="preserve">inner”: Motherhood and the </w:t>
      </w:r>
      <w:r w:rsidR="00B34D67">
        <w:rPr>
          <w:sz w:val="20"/>
          <w:szCs w:val="24"/>
        </w:rPr>
        <w:t>d</w:t>
      </w:r>
      <w:r w:rsidRPr="003A699A">
        <w:rPr>
          <w:sz w:val="20"/>
          <w:szCs w:val="24"/>
        </w:rPr>
        <w:t xml:space="preserve">iscourse of the </w:t>
      </w:r>
      <w:r w:rsidR="00B34D67">
        <w:rPr>
          <w:sz w:val="20"/>
          <w:szCs w:val="24"/>
        </w:rPr>
        <w:t>f</w:t>
      </w:r>
      <w:r w:rsidRPr="003A699A">
        <w:rPr>
          <w:sz w:val="20"/>
          <w:szCs w:val="24"/>
        </w:rPr>
        <w:t xml:space="preserve">amily </w:t>
      </w:r>
      <w:r w:rsidR="00B34D67">
        <w:rPr>
          <w:sz w:val="20"/>
          <w:szCs w:val="24"/>
        </w:rPr>
        <w:t>m</w:t>
      </w:r>
      <w:r w:rsidRPr="003A699A">
        <w:rPr>
          <w:sz w:val="20"/>
          <w:szCs w:val="24"/>
        </w:rPr>
        <w:t>eal</w:t>
      </w:r>
      <w:r w:rsidR="00EE41E7">
        <w:rPr>
          <w:sz w:val="20"/>
          <w:szCs w:val="24"/>
        </w:rPr>
        <w:t>.  P</w:t>
      </w:r>
      <w:r w:rsidRPr="003A699A">
        <w:rPr>
          <w:sz w:val="20"/>
          <w:szCs w:val="24"/>
        </w:rPr>
        <w:t>resented at the Conference of the National Communicat</w:t>
      </w:r>
      <w:r w:rsidR="00D2169E" w:rsidRPr="003A699A">
        <w:rPr>
          <w:sz w:val="20"/>
          <w:szCs w:val="24"/>
        </w:rPr>
        <w:t>ion Association, Las Vegas, NV.</w:t>
      </w:r>
    </w:p>
    <w:p w14:paraId="44604FCC" w14:textId="77777777" w:rsidR="00B8651D" w:rsidRPr="003A699A" w:rsidRDefault="00B8651D" w:rsidP="00802BCA">
      <w:pPr>
        <w:spacing w:after="0" w:line="240" w:lineRule="auto"/>
        <w:ind w:left="720" w:hanging="720"/>
        <w:rPr>
          <w:iCs/>
          <w:sz w:val="20"/>
        </w:rPr>
      </w:pPr>
    </w:p>
    <w:p w14:paraId="3DE21283" w14:textId="77777777" w:rsidR="00D2169E" w:rsidRPr="003A699A" w:rsidRDefault="00D2169E" w:rsidP="00802BCA">
      <w:pPr>
        <w:spacing w:after="0" w:line="240" w:lineRule="auto"/>
        <w:ind w:left="720" w:hanging="720"/>
        <w:rPr>
          <w:sz w:val="20"/>
          <w:szCs w:val="24"/>
        </w:rPr>
      </w:pPr>
      <w:r w:rsidRPr="003A699A">
        <w:rPr>
          <w:sz w:val="20"/>
          <w:szCs w:val="18"/>
        </w:rPr>
        <w:t>Panel presenter.</w:t>
      </w:r>
      <w:r w:rsidR="00B60A47">
        <w:rPr>
          <w:sz w:val="20"/>
          <w:szCs w:val="18"/>
        </w:rPr>
        <w:t xml:space="preserve"> (2015, November).</w:t>
      </w:r>
      <w:r w:rsidRPr="003A699A">
        <w:rPr>
          <w:sz w:val="20"/>
          <w:szCs w:val="18"/>
        </w:rPr>
        <w:t xml:space="preserve"> “I just became a chair, now what?” A womentoring panel sponsored by Women’s Caucus. </w:t>
      </w:r>
      <w:r w:rsidRPr="003A699A">
        <w:rPr>
          <w:sz w:val="20"/>
          <w:szCs w:val="24"/>
        </w:rPr>
        <w:t>Conference of the National Communication Association, Las Vegas, NV.</w:t>
      </w:r>
      <w:r w:rsidR="00B235D1">
        <w:rPr>
          <w:sz w:val="20"/>
          <w:szCs w:val="24"/>
        </w:rPr>
        <w:t xml:space="preserve"> </w:t>
      </w:r>
    </w:p>
    <w:p w14:paraId="24ECF76B" w14:textId="77777777" w:rsidR="00D2169E" w:rsidRPr="003A699A" w:rsidRDefault="00D2169E" w:rsidP="00802BCA">
      <w:pPr>
        <w:spacing w:after="0" w:line="240" w:lineRule="auto"/>
        <w:ind w:left="720" w:hanging="720"/>
        <w:rPr>
          <w:sz w:val="20"/>
          <w:szCs w:val="18"/>
        </w:rPr>
      </w:pPr>
    </w:p>
    <w:p w14:paraId="31DC96D1" w14:textId="77777777" w:rsidR="009B08FE" w:rsidRPr="003A699A" w:rsidRDefault="009B08FE" w:rsidP="00802BCA">
      <w:pPr>
        <w:spacing w:after="0" w:line="240" w:lineRule="auto"/>
        <w:ind w:left="720" w:hanging="720"/>
        <w:rPr>
          <w:sz w:val="20"/>
          <w:szCs w:val="18"/>
        </w:rPr>
      </w:pPr>
      <w:r w:rsidRPr="003A699A">
        <w:rPr>
          <w:sz w:val="20"/>
          <w:szCs w:val="18"/>
        </w:rPr>
        <w:lastRenderedPageBreak/>
        <w:t xml:space="preserve">Kinser, A. E. (2015, March).  “Meal memories:  Women navigating family </w:t>
      </w:r>
      <w:r w:rsidR="006831DD" w:rsidRPr="003A699A">
        <w:rPr>
          <w:sz w:val="20"/>
          <w:szCs w:val="18"/>
        </w:rPr>
        <w:t>well-being in foodwork.  P</w:t>
      </w:r>
      <w:r w:rsidRPr="003A699A">
        <w:rPr>
          <w:sz w:val="20"/>
          <w:szCs w:val="18"/>
        </w:rPr>
        <w:t>resented at the Conference of the Appalachian Studies Association, Johnson City, TN.</w:t>
      </w:r>
    </w:p>
    <w:p w14:paraId="7692ACAF" w14:textId="77777777" w:rsidR="009B08FE" w:rsidRPr="003A699A" w:rsidRDefault="009B08FE" w:rsidP="00802BCA">
      <w:pPr>
        <w:spacing w:after="0" w:line="240" w:lineRule="auto"/>
        <w:ind w:left="720" w:hanging="720"/>
        <w:rPr>
          <w:sz w:val="20"/>
          <w:szCs w:val="18"/>
        </w:rPr>
      </w:pPr>
    </w:p>
    <w:p w14:paraId="6080C495" w14:textId="550673D4" w:rsidR="00C72167" w:rsidRDefault="00C72167" w:rsidP="00C72167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  <w:r>
        <w:rPr>
          <w:iCs/>
          <w:sz w:val="20"/>
          <w:szCs w:val="18"/>
        </w:rPr>
        <w:t xml:space="preserve">Hutson, S.P., </w:t>
      </w:r>
      <w:r w:rsidRPr="00C72167">
        <w:rPr>
          <w:b/>
          <w:bCs/>
          <w:iCs/>
          <w:sz w:val="20"/>
          <w:szCs w:val="18"/>
        </w:rPr>
        <w:t>Kinser</w:t>
      </w:r>
      <w:r>
        <w:rPr>
          <w:iCs/>
          <w:sz w:val="20"/>
          <w:szCs w:val="18"/>
        </w:rPr>
        <w:t xml:space="preserve">, A.E. Duvall, K.L., Dorgan, K.A. (2015, March). </w:t>
      </w:r>
      <w:r w:rsidRPr="00C72167">
        <w:rPr>
          <w:iCs/>
          <w:sz w:val="20"/>
          <w:szCs w:val="18"/>
        </w:rPr>
        <w:t>Communicating about End of Life through Digital Storytelling: Perspectives from Appalachian Women Living with HIV/AIDS</w:t>
      </w:r>
      <w:r>
        <w:rPr>
          <w:iCs/>
          <w:sz w:val="20"/>
          <w:szCs w:val="18"/>
        </w:rPr>
        <w:t>. Presented at the Conference of the Appalachian Studies Association.</w:t>
      </w:r>
      <w:r w:rsidR="006B4416">
        <w:rPr>
          <w:iCs/>
          <w:sz w:val="20"/>
          <w:szCs w:val="18"/>
        </w:rPr>
        <w:t xml:space="preserve"> Johnson City, TN.</w:t>
      </w:r>
    </w:p>
    <w:p w14:paraId="47026A96" w14:textId="77777777" w:rsidR="00C72167" w:rsidRDefault="00C72167" w:rsidP="00C72167">
      <w:pPr>
        <w:spacing w:after="200" w:line="240" w:lineRule="auto"/>
        <w:ind w:left="720" w:hanging="720"/>
        <w:contextualSpacing/>
        <w:rPr>
          <w:iCs/>
          <w:sz w:val="20"/>
          <w:szCs w:val="18"/>
        </w:rPr>
      </w:pPr>
    </w:p>
    <w:p w14:paraId="73F7B0D4" w14:textId="77777777" w:rsidR="00802BCA" w:rsidRPr="003A699A" w:rsidRDefault="00802BCA" w:rsidP="00802BCA">
      <w:pPr>
        <w:spacing w:after="0" w:line="240" w:lineRule="auto"/>
        <w:ind w:left="720" w:hanging="720"/>
        <w:rPr>
          <w:sz w:val="20"/>
          <w:szCs w:val="18"/>
        </w:rPr>
      </w:pPr>
      <w:r w:rsidRPr="003A699A">
        <w:rPr>
          <w:iCs/>
          <w:sz w:val="20"/>
        </w:rPr>
        <w:t xml:space="preserve">Kinser, A.E. , Dorgan, K.D., Hutson, S., Duvall, K., and Hall, J.  (2014, October).  </w:t>
      </w:r>
      <w:r w:rsidRPr="003A699A">
        <w:rPr>
          <w:sz w:val="20"/>
          <w:szCs w:val="18"/>
        </w:rPr>
        <w:t xml:space="preserve">Claiming </w:t>
      </w:r>
      <w:r w:rsidR="009B08FE" w:rsidRPr="003A699A">
        <w:rPr>
          <w:sz w:val="20"/>
          <w:szCs w:val="18"/>
        </w:rPr>
        <w:t>c</w:t>
      </w:r>
      <w:r w:rsidRPr="003A699A">
        <w:rPr>
          <w:sz w:val="20"/>
          <w:szCs w:val="18"/>
        </w:rPr>
        <w:t xml:space="preserve">enter by </w:t>
      </w:r>
      <w:r w:rsidR="009B08FE" w:rsidRPr="003A699A">
        <w:rPr>
          <w:sz w:val="20"/>
          <w:szCs w:val="18"/>
        </w:rPr>
        <w:t>r</w:t>
      </w:r>
      <w:r w:rsidRPr="003A699A">
        <w:rPr>
          <w:sz w:val="20"/>
          <w:szCs w:val="18"/>
        </w:rPr>
        <w:t xml:space="preserve">efusing </w:t>
      </w:r>
      <w:r w:rsidR="009B08FE" w:rsidRPr="003A699A">
        <w:rPr>
          <w:sz w:val="20"/>
          <w:szCs w:val="18"/>
        </w:rPr>
        <w:t>c</w:t>
      </w:r>
      <w:r w:rsidRPr="003A699A">
        <w:rPr>
          <w:sz w:val="20"/>
          <w:szCs w:val="18"/>
        </w:rPr>
        <w:t xml:space="preserve">enter: </w:t>
      </w:r>
      <w:r w:rsidR="00844CC7" w:rsidRPr="003A699A">
        <w:rPr>
          <w:sz w:val="20"/>
          <w:szCs w:val="18"/>
        </w:rPr>
        <w:t xml:space="preserve">Women as </w:t>
      </w:r>
      <w:r w:rsidR="00477AA9" w:rsidRPr="003A699A">
        <w:rPr>
          <w:sz w:val="20"/>
          <w:szCs w:val="18"/>
        </w:rPr>
        <w:t>f</w:t>
      </w:r>
      <w:r w:rsidR="009B08FE" w:rsidRPr="003A699A">
        <w:rPr>
          <w:sz w:val="20"/>
          <w:szCs w:val="18"/>
        </w:rPr>
        <w:t>amily health/illness t</w:t>
      </w:r>
      <w:r w:rsidR="00844CC7" w:rsidRPr="003A699A">
        <w:rPr>
          <w:sz w:val="20"/>
          <w:szCs w:val="18"/>
        </w:rPr>
        <w:t xml:space="preserve">ellers in Appalachia.  </w:t>
      </w:r>
      <w:r w:rsidR="00B44ED4" w:rsidRPr="003A699A">
        <w:rPr>
          <w:rFonts w:cs="Segoe UI"/>
          <w:color w:val="000000"/>
          <w:sz w:val="20"/>
          <w:szCs w:val="18"/>
        </w:rPr>
        <w:t>Presented</w:t>
      </w:r>
      <w:r w:rsidRPr="003A699A">
        <w:rPr>
          <w:rFonts w:cs="Segoe UI"/>
          <w:color w:val="000000"/>
          <w:sz w:val="20"/>
          <w:szCs w:val="18"/>
        </w:rPr>
        <w:t xml:space="preserve"> at the </w:t>
      </w:r>
      <w:r w:rsidRPr="003A699A">
        <w:rPr>
          <w:bCs/>
          <w:sz w:val="20"/>
          <w:szCs w:val="18"/>
        </w:rPr>
        <w:t xml:space="preserve">Conference of the Organization for the Study of Communication, Language, and Gender, San Francisco, CA.  </w:t>
      </w:r>
    </w:p>
    <w:p w14:paraId="0047AD94" w14:textId="77777777" w:rsidR="00802BCA" w:rsidRDefault="00802BCA" w:rsidP="00802BCA">
      <w:pPr>
        <w:spacing w:after="0" w:line="240" w:lineRule="auto"/>
        <w:ind w:left="720" w:hanging="720"/>
        <w:rPr>
          <w:rFonts w:cs="Segoe UI"/>
          <w:color w:val="000000"/>
          <w:sz w:val="20"/>
          <w:szCs w:val="18"/>
        </w:rPr>
      </w:pPr>
    </w:p>
    <w:p w14:paraId="5BA8DCDE" w14:textId="77777777" w:rsidR="007F678B" w:rsidRPr="003A699A" w:rsidRDefault="00802BCA" w:rsidP="00B8651D">
      <w:pPr>
        <w:spacing w:after="0" w:line="240" w:lineRule="auto"/>
        <w:ind w:left="720" w:hanging="720"/>
        <w:rPr>
          <w:iCs/>
          <w:sz w:val="20"/>
        </w:rPr>
      </w:pPr>
      <w:r w:rsidRPr="003A699A">
        <w:rPr>
          <w:rFonts w:cs="Segoe UI"/>
          <w:color w:val="000000"/>
          <w:sz w:val="20"/>
          <w:szCs w:val="18"/>
        </w:rPr>
        <w:t xml:space="preserve">Denker, K.J. and </w:t>
      </w:r>
      <w:r w:rsidRPr="00B93CA8">
        <w:rPr>
          <w:rFonts w:cs="Segoe UI"/>
          <w:b/>
          <w:color w:val="000000"/>
          <w:sz w:val="20"/>
          <w:szCs w:val="18"/>
        </w:rPr>
        <w:t>Kinser, A.E</w:t>
      </w:r>
      <w:r w:rsidRPr="00EE41E7">
        <w:rPr>
          <w:rFonts w:cs="Segoe UI"/>
          <w:color w:val="000000"/>
          <w:sz w:val="20"/>
          <w:szCs w:val="18"/>
        </w:rPr>
        <w:t>.</w:t>
      </w:r>
      <w:r w:rsidRPr="003A699A">
        <w:rPr>
          <w:rFonts w:cs="Segoe UI"/>
          <w:b/>
          <w:color w:val="000000"/>
          <w:sz w:val="20"/>
          <w:szCs w:val="18"/>
        </w:rPr>
        <w:t xml:space="preserve"> </w:t>
      </w:r>
      <w:r w:rsidRPr="003A699A">
        <w:rPr>
          <w:rFonts w:cs="Segoe UI"/>
          <w:color w:val="000000"/>
          <w:sz w:val="20"/>
          <w:szCs w:val="18"/>
        </w:rPr>
        <w:t xml:space="preserve">(2014, October). Intersecting the </w:t>
      </w:r>
      <w:r w:rsidR="009B08FE" w:rsidRPr="003A699A">
        <w:rPr>
          <w:rFonts w:cs="Segoe UI"/>
          <w:color w:val="000000"/>
          <w:sz w:val="20"/>
          <w:szCs w:val="18"/>
        </w:rPr>
        <w:t>t</w:t>
      </w:r>
      <w:r w:rsidRPr="003A699A">
        <w:rPr>
          <w:rFonts w:cs="Segoe UI"/>
          <w:color w:val="000000"/>
          <w:sz w:val="20"/>
          <w:szCs w:val="18"/>
        </w:rPr>
        <w:t xml:space="preserve">ensions of </w:t>
      </w:r>
      <w:r w:rsidR="009B08FE" w:rsidRPr="003A699A">
        <w:rPr>
          <w:rFonts w:cs="Segoe UI"/>
          <w:color w:val="000000"/>
          <w:sz w:val="20"/>
          <w:szCs w:val="18"/>
        </w:rPr>
        <w:t>p</w:t>
      </w:r>
      <w:r w:rsidRPr="003A699A">
        <w:rPr>
          <w:rFonts w:cs="Segoe UI"/>
          <w:color w:val="000000"/>
          <w:sz w:val="20"/>
          <w:szCs w:val="18"/>
        </w:rPr>
        <w:t xml:space="preserve">icky </w:t>
      </w:r>
      <w:r w:rsidR="009B08FE" w:rsidRPr="003A699A">
        <w:rPr>
          <w:rFonts w:cs="Segoe UI"/>
          <w:color w:val="000000"/>
          <w:sz w:val="20"/>
          <w:szCs w:val="18"/>
        </w:rPr>
        <w:t>e</w:t>
      </w:r>
      <w:r w:rsidRPr="003A699A">
        <w:rPr>
          <w:rFonts w:cs="Segoe UI"/>
          <w:color w:val="000000"/>
          <w:sz w:val="20"/>
          <w:szCs w:val="18"/>
        </w:rPr>
        <w:t xml:space="preserve">aters and </w:t>
      </w:r>
      <w:r w:rsidR="009B08FE" w:rsidRPr="003A699A">
        <w:rPr>
          <w:rFonts w:cs="Segoe UI"/>
          <w:color w:val="000000"/>
          <w:sz w:val="20"/>
          <w:szCs w:val="18"/>
        </w:rPr>
        <w:t>l</w:t>
      </w:r>
      <w:r w:rsidRPr="003A699A">
        <w:rPr>
          <w:rFonts w:cs="Segoe UI"/>
          <w:color w:val="000000"/>
          <w:sz w:val="20"/>
          <w:szCs w:val="18"/>
        </w:rPr>
        <w:t xml:space="preserve">imited </w:t>
      </w:r>
      <w:r w:rsidR="009B08FE" w:rsidRPr="003A699A">
        <w:rPr>
          <w:rFonts w:cs="Segoe UI"/>
          <w:color w:val="000000"/>
          <w:sz w:val="20"/>
          <w:szCs w:val="18"/>
        </w:rPr>
        <w:t>i</w:t>
      </w:r>
      <w:r w:rsidRPr="003A699A">
        <w:rPr>
          <w:rFonts w:cs="Segoe UI"/>
          <w:color w:val="000000"/>
          <w:sz w:val="20"/>
          <w:szCs w:val="18"/>
        </w:rPr>
        <w:t xml:space="preserve">ncome: Narratives of </w:t>
      </w:r>
      <w:r w:rsidR="009B08FE" w:rsidRPr="003A699A">
        <w:rPr>
          <w:rFonts w:cs="Segoe UI"/>
          <w:color w:val="000000"/>
          <w:sz w:val="20"/>
          <w:szCs w:val="18"/>
        </w:rPr>
        <w:t>w</w:t>
      </w:r>
      <w:r w:rsidRPr="003A699A">
        <w:rPr>
          <w:rFonts w:cs="Segoe UI"/>
          <w:color w:val="000000"/>
          <w:sz w:val="20"/>
          <w:szCs w:val="18"/>
        </w:rPr>
        <w:t xml:space="preserve">orking </w:t>
      </w:r>
      <w:r w:rsidR="009B08FE" w:rsidRPr="003A699A">
        <w:rPr>
          <w:rFonts w:cs="Segoe UI"/>
          <w:color w:val="000000"/>
          <w:sz w:val="20"/>
          <w:szCs w:val="18"/>
        </w:rPr>
        <w:t>m</w:t>
      </w:r>
      <w:r w:rsidRPr="003A699A">
        <w:rPr>
          <w:rFonts w:cs="Segoe UI"/>
          <w:color w:val="000000"/>
          <w:sz w:val="20"/>
          <w:szCs w:val="18"/>
        </w:rPr>
        <w:t xml:space="preserve">others’ </w:t>
      </w:r>
      <w:r w:rsidR="009B08FE" w:rsidRPr="003A699A">
        <w:rPr>
          <w:rFonts w:cs="Segoe UI"/>
          <w:color w:val="000000"/>
          <w:sz w:val="20"/>
          <w:szCs w:val="18"/>
        </w:rPr>
        <w:t>d</w:t>
      </w:r>
      <w:r w:rsidRPr="003A699A">
        <w:rPr>
          <w:rFonts w:cs="Segoe UI"/>
          <w:color w:val="000000"/>
          <w:sz w:val="20"/>
          <w:szCs w:val="18"/>
        </w:rPr>
        <w:t>iscussion of (</w:t>
      </w:r>
      <w:r w:rsidR="009B08FE" w:rsidRPr="003A699A">
        <w:rPr>
          <w:rFonts w:cs="Segoe UI"/>
          <w:color w:val="000000"/>
          <w:sz w:val="20"/>
          <w:szCs w:val="18"/>
        </w:rPr>
        <w:t>e</w:t>
      </w:r>
      <w:r w:rsidRPr="003A699A">
        <w:rPr>
          <w:rFonts w:cs="Segoe UI"/>
          <w:color w:val="000000"/>
          <w:sz w:val="20"/>
          <w:szCs w:val="18"/>
        </w:rPr>
        <w:t xml:space="preserve">n)gendering </w:t>
      </w:r>
      <w:r w:rsidR="009B08FE" w:rsidRPr="003A699A">
        <w:rPr>
          <w:rFonts w:cs="Segoe UI"/>
          <w:color w:val="000000"/>
          <w:sz w:val="20"/>
          <w:szCs w:val="18"/>
        </w:rPr>
        <w:t>f</w:t>
      </w:r>
      <w:r w:rsidRPr="003A699A">
        <w:rPr>
          <w:rFonts w:cs="Segoe UI"/>
          <w:color w:val="000000"/>
          <w:sz w:val="20"/>
          <w:szCs w:val="18"/>
        </w:rPr>
        <w:t xml:space="preserve">eeding </w:t>
      </w:r>
      <w:r w:rsidR="009B08FE" w:rsidRPr="003A699A">
        <w:rPr>
          <w:rFonts w:cs="Segoe UI"/>
          <w:color w:val="000000"/>
          <w:sz w:val="20"/>
          <w:szCs w:val="18"/>
        </w:rPr>
        <w:t>p</w:t>
      </w:r>
      <w:r w:rsidRPr="003A699A">
        <w:rPr>
          <w:rFonts w:cs="Segoe UI"/>
          <w:color w:val="000000"/>
          <w:sz w:val="20"/>
          <w:szCs w:val="18"/>
        </w:rPr>
        <w:t xml:space="preserve">ractices.  </w:t>
      </w:r>
      <w:r w:rsidR="00B44ED4" w:rsidRPr="003A699A">
        <w:rPr>
          <w:rFonts w:cs="Segoe UI"/>
          <w:color w:val="000000"/>
          <w:sz w:val="20"/>
          <w:szCs w:val="18"/>
        </w:rPr>
        <w:t>Presented</w:t>
      </w:r>
      <w:r w:rsidRPr="003A699A">
        <w:rPr>
          <w:rFonts w:cs="Segoe UI"/>
          <w:color w:val="000000"/>
          <w:sz w:val="20"/>
          <w:szCs w:val="18"/>
        </w:rPr>
        <w:t xml:space="preserve"> at the </w:t>
      </w:r>
      <w:r w:rsidRPr="003A699A">
        <w:rPr>
          <w:bCs/>
          <w:sz w:val="20"/>
          <w:szCs w:val="18"/>
        </w:rPr>
        <w:t xml:space="preserve">Conference of the Organization for the Study of Communication, Language, and Gender, San Francisco, CA.  </w:t>
      </w:r>
      <w:r w:rsidRPr="003A699A">
        <w:rPr>
          <w:rFonts w:cs="Segoe UI"/>
          <w:color w:val="000000"/>
          <w:sz w:val="20"/>
          <w:szCs w:val="18"/>
        </w:rPr>
        <w:br/>
      </w:r>
    </w:p>
    <w:p w14:paraId="782E0949" w14:textId="77777777" w:rsidR="00EE41E7" w:rsidRPr="003A699A" w:rsidRDefault="00C41881" w:rsidP="00EE41E7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(2013, October). Motherhood and family meals in Appalachia.  </w:t>
      </w:r>
      <w:r w:rsidR="00DF41DA" w:rsidRPr="003A699A">
        <w:rPr>
          <w:sz w:val="20"/>
          <w:szCs w:val="18"/>
        </w:rPr>
        <w:t>Presented</w:t>
      </w:r>
      <w:r w:rsidRPr="003A699A">
        <w:rPr>
          <w:sz w:val="20"/>
          <w:szCs w:val="18"/>
        </w:rPr>
        <w:t xml:space="preserve"> at the </w:t>
      </w:r>
      <w:r w:rsidRPr="003A699A">
        <w:rPr>
          <w:bCs/>
          <w:sz w:val="20"/>
          <w:szCs w:val="18"/>
        </w:rPr>
        <w:t>Conference</w:t>
      </w:r>
      <w:r w:rsidRPr="003A699A">
        <w:rPr>
          <w:b/>
          <w:bCs/>
          <w:sz w:val="20"/>
          <w:szCs w:val="18"/>
        </w:rPr>
        <w:t xml:space="preserve"> </w:t>
      </w:r>
      <w:r w:rsidRPr="003A699A">
        <w:rPr>
          <w:bCs/>
          <w:sz w:val="20"/>
          <w:szCs w:val="18"/>
        </w:rPr>
        <w:t>of the Organization for the Study of Communication, Language, and Gender, Houghton, MI</w:t>
      </w:r>
      <w:r w:rsidR="00DF41DA" w:rsidRPr="003A699A">
        <w:rPr>
          <w:bCs/>
          <w:sz w:val="20"/>
          <w:szCs w:val="18"/>
        </w:rPr>
        <w:t>.</w:t>
      </w:r>
      <w:r w:rsidR="00EE41E7">
        <w:rPr>
          <w:bCs/>
          <w:sz w:val="20"/>
          <w:szCs w:val="18"/>
        </w:rPr>
        <w:t xml:space="preserve"> </w:t>
      </w:r>
    </w:p>
    <w:p w14:paraId="1927312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F9573EC" w14:textId="2BD3982D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Panel Coordinator. </w:t>
      </w:r>
      <w:r w:rsidR="00383D68">
        <w:rPr>
          <w:sz w:val="20"/>
          <w:szCs w:val="18"/>
        </w:rPr>
        <w:t xml:space="preserve">(2013, October). </w:t>
      </w:r>
      <w:r w:rsidRPr="003A699A">
        <w:rPr>
          <w:sz w:val="20"/>
          <w:szCs w:val="18"/>
        </w:rPr>
        <w:t xml:space="preserve">Gendered and feminist performances in the social ‘Theater of Food’. </w:t>
      </w:r>
      <w:r w:rsidR="00DF41DA" w:rsidRPr="003A699A">
        <w:rPr>
          <w:sz w:val="20"/>
          <w:szCs w:val="18"/>
        </w:rPr>
        <w:t xml:space="preserve"> </w:t>
      </w:r>
      <w:r w:rsidRPr="003A699A">
        <w:rPr>
          <w:sz w:val="20"/>
          <w:szCs w:val="18"/>
        </w:rPr>
        <w:t>P</w:t>
      </w:r>
      <w:r w:rsidR="002A79B9" w:rsidRPr="003A699A">
        <w:rPr>
          <w:sz w:val="20"/>
          <w:szCs w:val="18"/>
        </w:rPr>
        <w:t>r</w:t>
      </w:r>
      <w:r w:rsidR="00DF41DA" w:rsidRPr="003A699A">
        <w:rPr>
          <w:sz w:val="20"/>
          <w:szCs w:val="18"/>
        </w:rPr>
        <w:t xml:space="preserve">esented </w:t>
      </w:r>
      <w:r w:rsidR="002A79B9" w:rsidRPr="003A699A">
        <w:rPr>
          <w:sz w:val="20"/>
          <w:szCs w:val="18"/>
        </w:rPr>
        <w:t xml:space="preserve">at the </w:t>
      </w:r>
      <w:r w:rsidRPr="003A699A">
        <w:rPr>
          <w:bCs/>
          <w:sz w:val="20"/>
          <w:szCs w:val="18"/>
        </w:rPr>
        <w:t>Conference</w:t>
      </w:r>
      <w:r w:rsidRPr="003A699A">
        <w:rPr>
          <w:b/>
          <w:bCs/>
          <w:sz w:val="20"/>
          <w:szCs w:val="18"/>
        </w:rPr>
        <w:t xml:space="preserve"> </w:t>
      </w:r>
      <w:r w:rsidRPr="003A699A">
        <w:rPr>
          <w:bCs/>
          <w:sz w:val="20"/>
          <w:szCs w:val="18"/>
        </w:rPr>
        <w:t xml:space="preserve">of the Organization for the Study of Communication, Language, and Gender.  Houghton, MI, October 13-15.  </w:t>
      </w:r>
    </w:p>
    <w:p w14:paraId="738CD489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CC2879F" w14:textId="57A7A0A0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Respondent.  </w:t>
      </w:r>
      <w:r w:rsidR="00383D68">
        <w:rPr>
          <w:sz w:val="20"/>
          <w:szCs w:val="18"/>
        </w:rPr>
        <w:t xml:space="preserve">(2013, October). </w:t>
      </w:r>
      <w:r w:rsidRPr="003A699A">
        <w:rPr>
          <w:sz w:val="20"/>
          <w:szCs w:val="18"/>
        </w:rPr>
        <w:t xml:space="preserve">Mothers and Daughters:  The conversations continue. </w:t>
      </w:r>
      <w:r w:rsidR="00DF41DA" w:rsidRPr="003A699A">
        <w:rPr>
          <w:sz w:val="20"/>
          <w:szCs w:val="18"/>
        </w:rPr>
        <w:t>P</w:t>
      </w:r>
      <w:r w:rsidR="00832BE3" w:rsidRPr="003A699A">
        <w:rPr>
          <w:sz w:val="20"/>
          <w:szCs w:val="18"/>
        </w:rPr>
        <w:t>resented</w:t>
      </w:r>
      <w:r w:rsidR="002A79B9" w:rsidRPr="003A699A">
        <w:rPr>
          <w:sz w:val="20"/>
          <w:szCs w:val="18"/>
        </w:rPr>
        <w:t xml:space="preserve"> at the </w:t>
      </w:r>
      <w:r w:rsidRPr="003A699A">
        <w:rPr>
          <w:bCs/>
          <w:sz w:val="20"/>
          <w:szCs w:val="18"/>
        </w:rPr>
        <w:t xml:space="preserve">Conference of the Organization for the Study of Communication, Language, and Gender).  Houghton, MI, October 13-15.  </w:t>
      </w:r>
    </w:p>
    <w:p w14:paraId="4DD9E8B4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BC12AAA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b/>
          <w:sz w:val="20"/>
          <w:szCs w:val="18"/>
        </w:rPr>
      </w:pPr>
      <w:r w:rsidRPr="003A699A">
        <w:rPr>
          <w:sz w:val="20"/>
          <w:szCs w:val="18"/>
        </w:rPr>
        <w:t xml:space="preserve">Kinser, A.E. (2012, October). Putting it all on the table: Mealtimes and stages of identity.  Paper presented at the </w:t>
      </w:r>
      <w:r w:rsidRPr="003A699A">
        <w:rPr>
          <w:bCs/>
          <w:sz w:val="20"/>
          <w:szCs w:val="18"/>
        </w:rPr>
        <w:t>Conference</w:t>
      </w:r>
      <w:r w:rsidRPr="003A699A">
        <w:rPr>
          <w:b/>
          <w:bCs/>
          <w:sz w:val="20"/>
          <w:szCs w:val="18"/>
        </w:rPr>
        <w:t xml:space="preserve"> </w:t>
      </w:r>
      <w:r w:rsidRPr="003A699A">
        <w:rPr>
          <w:bCs/>
          <w:sz w:val="20"/>
          <w:szCs w:val="18"/>
        </w:rPr>
        <w:t>of the Organization for the Study of Commun</w:t>
      </w:r>
      <w:r w:rsidR="00DF41DA" w:rsidRPr="003A699A">
        <w:rPr>
          <w:bCs/>
          <w:sz w:val="20"/>
          <w:szCs w:val="18"/>
        </w:rPr>
        <w:t xml:space="preserve">ication, Language, and Gender, </w:t>
      </w:r>
      <w:r w:rsidRPr="003A699A">
        <w:rPr>
          <w:bCs/>
          <w:sz w:val="20"/>
          <w:szCs w:val="18"/>
        </w:rPr>
        <w:t>Tacoma, WA.</w:t>
      </w:r>
    </w:p>
    <w:p w14:paraId="7C8E9D76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63BB2A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  <w:r w:rsidRPr="003A699A">
        <w:rPr>
          <w:sz w:val="20"/>
          <w:szCs w:val="18"/>
        </w:rPr>
        <w:t xml:space="preserve">Kinser, A.E. (2012, October).  Maternal impact and the push for ‘frequent family dinners.’  Paper presented at the </w:t>
      </w:r>
      <w:r w:rsidRPr="003A699A">
        <w:rPr>
          <w:bCs/>
          <w:sz w:val="20"/>
          <w:szCs w:val="18"/>
        </w:rPr>
        <w:t>OSCLG Conference</w:t>
      </w:r>
      <w:r w:rsidRPr="003A699A">
        <w:rPr>
          <w:b/>
          <w:bCs/>
          <w:sz w:val="20"/>
          <w:szCs w:val="18"/>
        </w:rPr>
        <w:t xml:space="preserve"> </w:t>
      </w:r>
      <w:r w:rsidRPr="003A699A">
        <w:rPr>
          <w:bCs/>
          <w:sz w:val="20"/>
          <w:szCs w:val="18"/>
        </w:rPr>
        <w:t xml:space="preserve">of the Organization for the Study of Communication, Language, and Gender, Tacoma, WA.  </w:t>
      </w:r>
    </w:p>
    <w:p w14:paraId="3B426599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</w:p>
    <w:p w14:paraId="7D4074B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bCs/>
          <w:sz w:val="20"/>
          <w:szCs w:val="18"/>
        </w:rPr>
        <w:t xml:space="preserve">Kinser, A.E.  (2012, October). Grit, flaw, and </w:t>
      </w:r>
      <w:r w:rsidR="00832BE3" w:rsidRPr="003A699A">
        <w:rPr>
          <w:bCs/>
          <w:sz w:val="20"/>
          <w:szCs w:val="18"/>
        </w:rPr>
        <w:t>m</w:t>
      </w:r>
      <w:r w:rsidRPr="003A699A">
        <w:rPr>
          <w:bCs/>
          <w:sz w:val="20"/>
          <w:szCs w:val="18"/>
        </w:rPr>
        <w:t xml:space="preserve">ama </w:t>
      </w:r>
      <w:r w:rsidR="00832BE3" w:rsidRPr="003A699A">
        <w:rPr>
          <w:bCs/>
          <w:sz w:val="20"/>
          <w:szCs w:val="18"/>
        </w:rPr>
        <w:t>m</w:t>
      </w:r>
      <w:r w:rsidRPr="003A699A">
        <w:rPr>
          <w:bCs/>
          <w:sz w:val="20"/>
          <w:szCs w:val="18"/>
        </w:rPr>
        <w:t>oxie.  Paper p</w:t>
      </w:r>
      <w:r w:rsidRPr="003A699A">
        <w:rPr>
          <w:sz w:val="20"/>
          <w:szCs w:val="18"/>
        </w:rPr>
        <w:t xml:space="preserve">resented at the </w:t>
      </w:r>
      <w:r w:rsidRPr="003A699A">
        <w:rPr>
          <w:bCs/>
          <w:sz w:val="20"/>
          <w:szCs w:val="18"/>
        </w:rPr>
        <w:t>OSCLG Conference</w:t>
      </w:r>
      <w:r w:rsidRPr="003A699A">
        <w:rPr>
          <w:b/>
          <w:bCs/>
          <w:sz w:val="20"/>
          <w:szCs w:val="18"/>
        </w:rPr>
        <w:t xml:space="preserve"> </w:t>
      </w:r>
      <w:r w:rsidRPr="003A699A">
        <w:rPr>
          <w:bCs/>
          <w:sz w:val="20"/>
          <w:szCs w:val="18"/>
        </w:rPr>
        <w:t>of the Organization for the Study of Communication, Language, and Gender, Tacoma, WA.</w:t>
      </w:r>
    </w:p>
    <w:p w14:paraId="2CCBBF3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1F74911B" w14:textId="77777777" w:rsidR="00C41881" w:rsidRPr="00EE41E7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Duvall, K.L., Dorgan, K.D., </w:t>
      </w:r>
      <w:r w:rsidRPr="00EE41E7">
        <w:rPr>
          <w:sz w:val="20"/>
          <w:szCs w:val="18"/>
        </w:rPr>
        <w:t>Kinser, A.E. (2012, April).  Barriers to family cancer communication in Southern Appalachia.  Paper presented at the International Academy of Business Disciplines conference, Long Beach, CA.</w:t>
      </w:r>
    </w:p>
    <w:p w14:paraId="55EF7BA5" w14:textId="77777777" w:rsidR="00C41881" w:rsidRPr="00EE41E7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F6743A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EE41E7">
        <w:rPr>
          <w:sz w:val="20"/>
          <w:szCs w:val="18"/>
        </w:rPr>
        <w:t>Dorgan. K.A., Duvall, K.L., Hutson, S.P.. Kinser, A.E</w:t>
      </w:r>
      <w:r w:rsidRPr="003A699A">
        <w:rPr>
          <w:sz w:val="20"/>
          <w:szCs w:val="18"/>
        </w:rPr>
        <w:t>. (2012, March).  Surviving cancer and mothering in Appalachia. Presented at the Appalachian Studies Association conference, Indiana, PA.</w:t>
      </w:r>
    </w:p>
    <w:p w14:paraId="179C42C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0BA9A97" w14:textId="6A3DCAC1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A.E. (2011</w:t>
      </w:r>
      <w:r w:rsidR="00967C12">
        <w:rPr>
          <w:sz w:val="20"/>
          <w:szCs w:val="18"/>
        </w:rPr>
        <w:t>, November</w:t>
      </w:r>
      <w:r w:rsidRPr="003A699A">
        <w:rPr>
          <w:sz w:val="20"/>
          <w:szCs w:val="18"/>
        </w:rPr>
        <w:t>). It gets harder, it gets easier: Evolutions in maternal and personal agency.  To be presented at the National Women’s Studies Association Conference. Atlanta, GA.  November 10-13.</w:t>
      </w:r>
    </w:p>
    <w:p w14:paraId="71C98BF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bCs/>
          <w:sz w:val="20"/>
          <w:szCs w:val="18"/>
        </w:rPr>
      </w:pPr>
    </w:p>
    <w:p w14:paraId="5C0A6468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A.E. (2011, October).  I’m a cat: Maternal plots of autonomy and connection.</w:t>
      </w:r>
      <w:r w:rsidRPr="003A699A">
        <w:rPr>
          <w:b/>
          <w:sz w:val="20"/>
          <w:szCs w:val="18"/>
        </w:rPr>
        <w:t xml:space="preserve">  </w:t>
      </w:r>
      <w:r w:rsidRPr="003A699A">
        <w:rPr>
          <w:sz w:val="20"/>
          <w:szCs w:val="18"/>
        </w:rPr>
        <w:t xml:space="preserve">To be presented at the </w:t>
      </w:r>
      <w:r w:rsidRPr="003A699A">
        <w:rPr>
          <w:bCs/>
          <w:sz w:val="20"/>
          <w:szCs w:val="18"/>
        </w:rPr>
        <w:t>OSCLG Conference</w:t>
      </w:r>
      <w:r w:rsidRPr="003A699A">
        <w:rPr>
          <w:b/>
          <w:bCs/>
          <w:sz w:val="20"/>
          <w:szCs w:val="18"/>
        </w:rPr>
        <w:t xml:space="preserve"> </w:t>
      </w:r>
      <w:r w:rsidRPr="003A699A">
        <w:rPr>
          <w:bCs/>
          <w:sz w:val="20"/>
          <w:szCs w:val="18"/>
        </w:rPr>
        <w:t>of the Organization for the Study of Communication, Language, and Gender).  Evanston, IL. October 12-17 2011.</w:t>
      </w:r>
    </w:p>
    <w:p w14:paraId="15BACB1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A0EEF8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lastRenderedPageBreak/>
        <w:t xml:space="preserve">Kinser, A.E.  (2010, October). The only one in the room who knows: Alienations of motherhood in the academic life.  Paper presented at the Organization for the Study of Communication, Language, and Gender Conference, Tampa, FL.  </w:t>
      </w:r>
    </w:p>
    <w:p w14:paraId="6A06E4C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58399FC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Panel Coordinator.  (2010, October). Contesting the ‘good’ in motherhood and family life.  Paper presented at the Organization for the Study of Communication, Language, and Gender Conference.  Tampa, FL.  </w:t>
      </w:r>
    </w:p>
    <w:p w14:paraId="44B71D68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FEFF5D9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(2010, November).  A sneaking suspicion that some stories might not matter much: Reflections on maternal narrative. Paper presented at the National Women’s Studies Association Conference, Denver, CO. </w:t>
      </w:r>
    </w:p>
    <w:p w14:paraId="73B7623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D3FD6C2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Panel Coordinator. (2010, November). Contesting narrative in maternal studies.  Paper presented at the National Women’s Studies Association Conference, Denver, CO. </w:t>
      </w:r>
    </w:p>
    <w:p w14:paraId="751EB733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66720DB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A.E. (2009, November).  Configuring the ‘feminist’ subject in 19</w:t>
      </w:r>
      <w:r w:rsidRPr="003A699A">
        <w:rPr>
          <w:sz w:val="20"/>
          <w:szCs w:val="18"/>
          <w:vertAlign w:val="superscript"/>
        </w:rPr>
        <w:t>th</w:t>
      </w:r>
      <w:r w:rsidRPr="003A699A">
        <w:rPr>
          <w:sz w:val="20"/>
          <w:szCs w:val="18"/>
        </w:rPr>
        <w:t xml:space="preserve"> century research. Paper presented at the National Women’s Studies Association Conference,  Atlanta, GA.  </w:t>
      </w:r>
    </w:p>
    <w:p w14:paraId="2D6438D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8E479CC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 Coordinator. (2009, November).  Documenting/creating memory:  Researcher struggles in redressing silences, gaps in, and absence of voice.</w:t>
      </w:r>
      <w:r w:rsidRPr="003A699A">
        <w:rPr>
          <w:b/>
          <w:sz w:val="20"/>
          <w:szCs w:val="18"/>
        </w:rPr>
        <w:t xml:space="preserve">  </w:t>
      </w:r>
      <w:r w:rsidRPr="003A699A">
        <w:rPr>
          <w:sz w:val="20"/>
          <w:szCs w:val="18"/>
        </w:rPr>
        <w:t>Paper presented at the National Women’s Studies Association Conference, Atlanta, GA.</w:t>
      </w:r>
    </w:p>
    <w:p w14:paraId="70217913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F2EB26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(2009, November).  The capstone course as prep for life after the women’s studies B.A.  Presented at the Program Administration and Development Pre-conference of the National Women’s Studies Association Conference, Atlanta, GA. </w:t>
      </w:r>
    </w:p>
    <w:p w14:paraId="4D7E2368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B212365" w14:textId="60517A0F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Moderator. (2009, April). Directing the Future of women’s studies.  Panel moderator, Southeast Women’s Studies Association Conference, Boone, NC.  </w:t>
      </w:r>
    </w:p>
    <w:p w14:paraId="4157D8F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22C797D" w14:textId="7F22422B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(2008, October).  Ambivalence, </w:t>
      </w:r>
      <w:r w:rsidR="005536E0">
        <w:rPr>
          <w:sz w:val="20"/>
          <w:szCs w:val="18"/>
        </w:rPr>
        <w:t>p</w:t>
      </w:r>
      <w:r w:rsidRPr="003A699A">
        <w:rPr>
          <w:sz w:val="20"/>
          <w:szCs w:val="18"/>
        </w:rPr>
        <w:t xml:space="preserve">aradox, and mothering in postfeminist times.  Paper presented at the Association for Research on Mothering Conference, Toronto, Ontario. </w:t>
      </w:r>
    </w:p>
    <w:p w14:paraId="5F3D9BDB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9910C8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(2007, October).  Some knots won’t come untangled: Mothering and class identity.  Paper presented at the Association for Research on Mothering Conference, Toronto, Ontario. </w:t>
      </w:r>
    </w:p>
    <w:p w14:paraId="2C9A8D6E" w14:textId="77777777" w:rsidR="00EE41E7" w:rsidRDefault="00EE41E7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0308E8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(2007, October).  A mosaic of pregnancy expertise.  Paper presented at the Association for Research on Mothering Conference, Toronto, Ontario. </w:t>
      </w:r>
    </w:p>
    <w:p w14:paraId="21D7A0AA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83B5D44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(2007 June).  Malcontents, freaks, and danger queens: The dark side of raising children feminist. Presented at the National Women’s Studies Association, St. Charles, IL. </w:t>
      </w:r>
    </w:p>
    <w:p w14:paraId="4875ECCB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F0A0195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A.E. (2006, October). Lactation stories and other notches in My Bible Belt. Invited paper for the Vice President’s Panel: The strategic use of humor by feminists in the academy. Paper presented at the Organization for the Study of Communication, Language, and Gender Conference, St. Louis, MO.</w:t>
      </w:r>
    </w:p>
    <w:p w14:paraId="6DEBA929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4C589CD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(2006, October).  Daughter-practice, maternal erotics, and mothering as relational consciousness.  Presented at the Association for Research on Mothering Conference, Toronto, Ontario. </w:t>
      </w:r>
    </w:p>
    <w:p w14:paraId="29443359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872A7D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Roundtable Participant. (2006, October). Gender, work/life balance, and the academy: Reclaiming connections between mind, body, and spirit.  Paper presented at the Organization for the Study of Communication, Language, and Gender Conference, St. Louis, MO. </w:t>
      </w:r>
    </w:p>
    <w:p w14:paraId="219C9F2C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10930ED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lastRenderedPageBreak/>
        <w:t>Kinser, A.E. (2006, June). Religious freedom in the Bible belt?: Challenges for state funded women's studies. Paper presented for a panel, Women’s studies at religious institutions:  Challenges and opportunities. National Women’s Studies Association Conference, Oakland, CA.</w:t>
      </w:r>
    </w:p>
    <w:p w14:paraId="74ACF5E4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A6216FA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Panel Coordinator. (2006, June). Mothering resistance; and Mothering in the Third Wave.  Each panel presented at the National Women’s Studies Association Conference, Oakland, CA.  </w:t>
      </w:r>
    </w:p>
    <w:p w14:paraId="10184512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E1E8BA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 (2006, June).  Travels and travails of Third Wave mothering.  Paper presented at the National Women’s Studies Association Conference, Oakland, CA.  </w:t>
      </w:r>
    </w:p>
    <w:p w14:paraId="44DF228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F3DB2F2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Roundtable Participant and Panel Coordinator.  (2006, June). Beggars CAN be choosers:  Selectively cross-listing courses and choosing faculty.  Paper presented at the Program Administration and Development Pre-Conference of the National Women’s Studies Association, Oakland, CA. </w:t>
      </w:r>
    </w:p>
    <w:p w14:paraId="3D06D67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A5D6F7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 Member.  (2005, October).  Challenges of teaching the gender and communication course.  Paper presented at the Organization for the Study of Communication, Language and Gender Conference, Reno, Nevada.</w:t>
      </w:r>
    </w:p>
    <w:p w14:paraId="7D88F2FA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9DE521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 E. &amp; Murphy, Bren Ortega.  (2005, June).  Navigating feminist pluralism through parenting.  Roundtable presented at the National Women’s Studies Association Conference, Orlando, FL.</w:t>
      </w:r>
    </w:p>
    <w:p w14:paraId="3100EE9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BCDD859" w14:textId="04BE6544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A.E. (2004, October). </w:t>
      </w:r>
      <w:r w:rsidRPr="003A699A">
        <w:rPr>
          <w:bCs/>
          <w:sz w:val="20"/>
          <w:szCs w:val="18"/>
        </w:rPr>
        <w:t xml:space="preserve">Freedom and constraint in free speech at the </w:t>
      </w:r>
      <w:r w:rsidRPr="003A699A">
        <w:rPr>
          <w:bCs/>
          <w:i/>
          <w:iCs/>
          <w:sz w:val="20"/>
          <w:szCs w:val="18"/>
        </w:rPr>
        <w:t xml:space="preserve">March for </w:t>
      </w:r>
      <w:r w:rsidR="005536E0">
        <w:rPr>
          <w:bCs/>
          <w:i/>
          <w:iCs/>
          <w:sz w:val="20"/>
          <w:szCs w:val="18"/>
        </w:rPr>
        <w:t>W</w:t>
      </w:r>
      <w:r w:rsidRPr="003A699A">
        <w:rPr>
          <w:bCs/>
          <w:i/>
          <w:iCs/>
          <w:sz w:val="20"/>
          <w:szCs w:val="18"/>
        </w:rPr>
        <w:t xml:space="preserve">omen’s </w:t>
      </w:r>
      <w:r w:rsidR="005536E0">
        <w:rPr>
          <w:bCs/>
          <w:i/>
          <w:iCs/>
          <w:sz w:val="20"/>
          <w:szCs w:val="18"/>
        </w:rPr>
        <w:t>L</w:t>
      </w:r>
      <w:r w:rsidRPr="003A699A">
        <w:rPr>
          <w:bCs/>
          <w:i/>
          <w:iCs/>
          <w:sz w:val="20"/>
          <w:szCs w:val="18"/>
        </w:rPr>
        <w:t>ives.</w:t>
      </w:r>
      <w:r w:rsidRPr="003A699A">
        <w:rPr>
          <w:bCs/>
          <w:sz w:val="20"/>
          <w:szCs w:val="18"/>
        </w:rPr>
        <w:t xml:space="preserve"> </w:t>
      </w:r>
      <w:r w:rsidRPr="003A699A">
        <w:rPr>
          <w:sz w:val="20"/>
          <w:szCs w:val="18"/>
        </w:rPr>
        <w:t xml:space="preserve">Paper presented at the Organization for the Study of Communication, Language and Gender Conference,  Notre Dame, IN. </w:t>
      </w:r>
    </w:p>
    <w:p w14:paraId="72F1785D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4A3842B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 Chair. (2004, October).  Revolution and revelation through the March for Women's Lives. Paper presented at the Organization for the Study of Communication, L</w:t>
      </w:r>
      <w:r w:rsidR="0061241C">
        <w:rPr>
          <w:sz w:val="20"/>
          <w:szCs w:val="18"/>
        </w:rPr>
        <w:t xml:space="preserve">anguage and Gender Conference, </w:t>
      </w:r>
      <w:r w:rsidRPr="003A699A">
        <w:rPr>
          <w:sz w:val="20"/>
          <w:szCs w:val="18"/>
        </w:rPr>
        <w:t>Notre Dame, IN.  .</w:t>
      </w:r>
    </w:p>
    <w:p w14:paraId="00122D2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953110D" w14:textId="66DA2819" w:rsidR="00967C12" w:rsidRPr="003A699A" w:rsidRDefault="00967C12" w:rsidP="00967C12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A.E. (2004</w:t>
      </w:r>
      <w:r>
        <w:rPr>
          <w:sz w:val="20"/>
          <w:szCs w:val="18"/>
        </w:rPr>
        <w:t>, April</w:t>
      </w:r>
      <w:r w:rsidRPr="003A699A">
        <w:rPr>
          <w:sz w:val="20"/>
          <w:szCs w:val="18"/>
        </w:rPr>
        <w:t>).  Women and Men, Girls and Boys Communicating.  American Association of University Women. Tennessee State Conference.  Kingsport, TN.  April 17.</w:t>
      </w:r>
    </w:p>
    <w:p w14:paraId="3450F4DA" w14:textId="77777777" w:rsidR="00967C12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45C0318" w14:textId="4E317A0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</w:t>
      </w:r>
      <w:r w:rsidR="00967C12">
        <w:rPr>
          <w:sz w:val="20"/>
          <w:szCs w:val="18"/>
        </w:rPr>
        <w:t>ist</w:t>
      </w:r>
      <w:r w:rsidRPr="003A699A">
        <w:rPr>
          <w:sz w:val="20"/>
          <w:szCs w:val="18"/>
        </w:rPr>
        <w:t xml:space="preserve">.  (2003, October).  What </w:t>
      </w:r>
      <w:r w:rsidR="005536E0">
        <w:rPr>
          <w:sz w:val="20"/>
          <w:szCs w:val="18"/>
        </w:rPr>
        <w:t>m</w:t>
      </w:r>
      <w:r w:rsidRPr="003A699A">
        <w:rPr>
          <w:sz w:val="20"/>
          <w:szCs w:val="18"/>
        </w:rPr>
        <w:t xml:space="preserve">others and daughters learn from each other.  A mother-daughter panel discussion at the Organization for the Study of Communication, Language, and Gender Conference, Ft. Mitchell, Kentucky.  </w:t>
      </w:r>
    </w:p>
    <w:p w14:paraId="68EF9133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9A2451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 E. and Cronin, P.J.  (2003, March).  Using theatre as tool for social change. Southeast Theatre Conference, Arlington, VA.</w:t>
      </w:r>
    </w:p>
    <w:p w14:paraId="71407A75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1A6E02D" w14:textId="3D28BBF9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 (2002, November).  How to </w:t>
      </w:r>
      <w:r w:rsidR="005536E0">
        <w:rPr>
          <w:sz w:val="20"/>
          <w:szCs w:val="18"/>
        </w:rPr>
        <w:t>n</w:t>
      </w:r>
      <w:r w:rsidRPr="003A699A">
        <w:rPr>
          <w:sz w:val="20"/>
          <w:szCs w:val="18"/>
        </w:rPr>
        <w:t xml:space="preserve">avigate </w:t>
      </w:r>
      <w:r w:rsidR="005536E0">
        <w:rPr>
          <w:sz w:val="20"/>
          <w:szCs w:val="18"/>
        </w:rPr>
        <w:t>r</w:t>
      </w:r>
      <w:r w:rsidRPr="003A699A">
        <w:rPr>
          <w:sz w:val="20"/>
          <w:szCs w:val="18"/>
        </w:rPr>
        <w:t xml:space="preserve">ecovery and </w:t>
      </w:r>
      <w:r w:rsidR="005536E0">
        <w:rPr>
          <w:sz w:val="20"/>
          <w:szCs w:val="18"/>
        </w:rPr>
        <w:t>d</w:t>
      </w:r>
      <w:r w:rsidRPr="003A699A">
        <w:rPr>
          <w:sz w:val="20"/>
          <w:szCs w:val="18"/>
        </w:rPr>
        <w:t xml:space="preserve">ivorce or </w:t>
      </w:r>
      <w:r w:rsidR="005536E0">
        <w:rPr>
          <w:sz w:val="20"/>
          <w:szCs w:val="18"/>
        </w:rPr>
        <w:t>a</w:t>
      </w:r>
      <w:r w:rsidRPr="003A699A">
        <w:rPr>
          <w:sz w:val="20"/>
          <w:szCs w:val="18"/>
        </w:rPr>
        <w:t xml:space="preserve">void </w:t>
      </w:r>
      <w:r w:rsidR="005536E0">
        <w:rPr>
          <w:sz w:val="20"/>
          <w:szCs w:val="18"/>
        </w:rPr>
        <w:t>b</w:t>
      </w:r>
      <w:r w:rsidRPr="003A699A">
        <w:rPr>
          <w:sz w:val="20"/>
          <w:szCs w:val="18"/>
        </w:rPr>
        <w:t xml:space="preserve">oth.  Paper presented at the National Communication Association Conference, New Orleans. </w:t>
      </w:r>
    </w:p>
    <w:p w14:paraId="09F2F9FD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b/>
          <w:sz w:val="20"/>
          <w:szCs w:val="18"/>
        </w:rPr>
      </w:pPr>
    </w:p>
    <w:p w14:paraId="496D180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(2002, October).  Reluctantly riding the Third Wave. Paper presented at the Organization for the Study of Communication, Language, and Gender Conference, Minneapolis.  </w:t>
      </w:r>
    </w:p>
    <w:p w14:paraId="793EC7E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8891967" w14:textId="77777777" w:rsidR="00C41881" w:rsidRPr="003A699A" w:rsidRDefault="0061241C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Kinser, A.E.  (2001). </w:t>
      </w:r>
      <w:r w:rsidR="00C41881" w:rsidRPr="003A699A">
        <w:rPr>
          <w:sz w:val="20"/>
          <w:szCs w:val="18"/>
        </w:rPr>
        <w:t>“The Intersection of Gender and Employment Interviewing:  A Conceptual Framework for Interpreting and Guiding Future Research.”  Presented at the National Communication Association Convention, Atlanta, GA.</w:t>
      </w:r>
    </w:p>
    <w:p w14:paraId="3EA06EB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BC53F46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 (2000, August).  Gendered sexuality.  </w:t>
      </w:r>
      <w:r w:rsidRPr="003A699A">
        <w:rPr>
          <w:i/>
          <w:iCs/>
          <w:sz w:val="20"/>
          <w:szCs w:val="18"/>
        </w:rPr>
        <w:t>New understandings of lesbian, gay, bisexual, and transgendered people</w:t>
      </w:r>
      <w:r w:rsidRPr="003A699A">
        <w:rPr>
          <w:sz w:val="20"/>
          <w:szCs w:val="18"/>
        </w:rPr>
        <w:t xml:space="preserve"> Conference, Johnson City.</w:t>
      </w:r>
    </w:p>
    <w:p w14:paraId="49192883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533F963" w14:textId="070B1A8B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Kinser, A. E.   (1999).  Raising Eyebrows and Raising Children Raising Questions:  Inspection and Introspection </w:t>
      </w:r>
      <w:r w:rsidR="0061241C">
        <w:rPr>
          <w:sz w:val="20"/>
          <w:szCs w:val="18"/>
        </w:rPr>
        <w:t>i</w:t>
      </w:r>
      <w:r w:rsidRPr="003A699A">
        <w:rPr>
          <w:sz w:val="20"/>
          <w:szCs w:val="18"/>
        </w:rPr>
        <w:t xml:space="preserve">n Feminist Parenting. Presented at the National Communication Association Convention, Chicago, IL. </w:t>
      </w:r>
    </w:p>
    <w:p w14:paraId="15F335F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E6A06E5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 Chair. (1999). Topics in ethnography.  Presented at the National Communication Association Convention, Chicago, IL.</w:t>
      </w:r>
    </w:p>
    <w:p w14:paraId="34974194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9BBA20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 Coordinator.  (1999). Shifts and shades between the lines:  Feminism and vigilance.  Presented at the National Communication Association Convention.  Chicago, IL.</w:t>
      </w:r>
    </w:p>
    <w:p w14:paraId="1E44E46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199EDC2" w14:textId="23D9712F" w:rsidR="006B5D7E" w:rsidRPr="003A699A" w:rsidRDefault="006B5D7E" w:rsidP="006B5D7E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 E.  (1999).  Communication Builds Community. Address presented at the 39</w:t>
      </w:r>
      <w:r w:rsidRPr="003A699A">
        <w:rPr>
          <w:sz w:val="20"/>
          <w:szCs w:val="18"/>
          <w:vertAlign w:val="superscript"/>
        </w:rPr>
        <w:t>th</w:t>
      </w:r>
      <w:r w:rsidRPr="003A699A">
        <w:rPr>
          <w:sz w:val="20"/>
          <w:szCs w:val="18"/>
        </w:rPr>
        <w:t xml:space="preserve"> Annual Early Childhood Conference: </w:t>
      </w:r>
      <w:r w:rsidRPr="003A699A">
        <w:rPr>
          <w:i/>
          <w:sz w:val="20"/>
          <w:szCs w:val="18"/>
        </w:rPr>
        <w:t>Guiding Early Childhood Into the New Millenium</w:t>
      </w:r>
      <w:r w:rsidRPr="003A699A">
        <w:rPr>
          <w:sz w:val="20"/>
          <w:szCs w:val="18"/>
        </w:rPr>
        <w:t>.  ETSU.</w:t>
      </w:r>
    </w:p>
    <w:p w14:paraId="2A2751FF" w14:textId="77777777" w:rsidR="006B5D7E" w:rsidRDefault="006B5D7E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3FA294A" w14:textId="4942FE6C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 Chair. (1998). Performing across the curriculum:  Drama as a tool for teaching.  Paper presented at the National Communication Association Convention, New York, NY.</w:t>
      </w:r>
    </w:p>
    <w:p w14:paraId="61B357D3" w14:textId="77777777" w:rsidR="00383D68" w:rsidRDefault="00383D68" w:rsidP="00341489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532A33A" w14:textId="383D307D" w:rsidR="00341489" w:rsidRDefault="00341489" w:rsidP="00341489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 E.   (1998, July).  Snips and Snails or Sugar and Spice?:  Becoming More Mindful of Gender in the Early Childhood Classroom.  Address presented at the 38</w:t>
      </w:r>
      <w:r w:rsidRPr="003A699A">
        <w:rPr>
          <w:sz w:val="20"/>
          <w:szCs w:val="18"/>
          <w:vertAlign w:val="superscript"/>
        </w:rPr>
        <w:t>th</w:t>
      </w:r>
      <w:r w:rsidRPr="003A699A">
        <w:rPr>
          <w:sz w:val="20"/>
          <w:szCs w:val="18"/>
        </w:rPr>
        <w:t xml:space="preserve"> Annual Early Childhood Conference:  </w:t>
      </w:r>
      <w:r w:rsidRPr="003A699A">
        <w:rPr>
          <w:i/>
          <w:sz w:val="20"/>
          <w:szCs w:val="18"/>
        </w:rPr>
        <w:t>Creating Community in Early Childhood</w:t>
      </w:r>
      <w:r w:rsidRPr="003A699A">
        <w:rPr>
          <w:sz w:val="20"/>
          <w:szCs w:val="18"/>
        </w:rPr>
        <w:t>.  ETSU.</w:t>
      </w:r>
    </w:p>
    <w:p w14:paraId="1E7A0866" w14:textId="77777777" w:rsidR="00383D68" w:rsidRPr="003A699A" w:rsidRDefault="00383D68" w:rsidP="00341489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94373B2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 E.  (1997). Partners in pregnant life. Received the "Top Three Papers Award" from the Family Communication Division.  Paper presented at the National Communication Association Convention, Chicago, IL.</w:t>
      </w:r>
    </w:p>
    <w:p w14:paraId="6BBA49A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4A98621" w14:textId="77777777" w:rsidR="00C41881" w:rsidRPr="003A699A" w:rsidRDefault="0061241C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Panel Chair. (1997). </w:t>
      </w:r>
      <w:r w:rsidR="00C41881" w:rsidRPr="003A699A">
        <w:rPr>
          <w:sz w:val="20"/>
          <w:szCs w:val="18"/>
        </w:rPr>
        <w:t>Role ambiguity:  Women's narratives of identity in the health care context."  Presented at the National Communication Association Convention, Chicago, IL.</w:t>
      </w:r>
    </w:p>
    <w:p w14:paraId="18095D2A" w14:textId="71360CE7" w:rsidR="006B5D7E" w:rsidRPr="003A699A" w:rsidRDefault="00E75295" w:rsidP="006B5D7E">
      <w:pPr>
        <w:tabs>
          <w:tab w:val="left" w:pos="5652"/>
        </w:tabs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ab/>
      </w:r>
      <w:r w:rsidRPr="003A699A">
        <w:rPr>
          <w:sz w:val="20"/>
          <w:szCs w:val="18"/>
        </w:rPr>
        <w:tab/>
      </w:r>
    </w:p>
    <w:p w14:paraId="427F6CA6" w14:textId="505C2581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Panel Coordinator. (1996). Innovation and risk-taking in family communication pedagogy revisited.  Paper presented at the National Communication Association Convention.  San Diego, CA.</w:t>
      </w:r>
    </w:p>
    <w:p w14:paraId="2D77FE16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F5B6D67" w14:textId="7A366CF4" w:rsidR="00C41881" w:rsidRPr="003A699A" w:rsidRDefault="0061241C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Kinser, A. E. (1996).</w:t>
      </w:r>
      <w:r w:rsidR="00C41881" w:rsidRPr="003A699A">
        <w:rPr>
          <w:sz w:val="20"/>
          <w:szCs w:val="18"/>
        </w:rPr>
        <w:t>Where the family wild things are:  Using children's literature to examine family communication.  Paper presented at the National Communication Association Convention.  San Diego, CA.</w:t>
      </w:r>
    </w:p>
    <w:p w14:paraId="2180F956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BEA27E3" w14:textId="7417CE8E" w:rsidR="00C41881" w:rsidRPr="003A699A" w:rsidRDefault="0061241C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Kinser, A. E. (1996). </w:t>
      </w:r>
      <w:r w:rsidR="00C41881" w:rsidRPr="003A699A">
        <w:rPr>
          <w:sz w:val="20"/>
          <w:szCs w:val="18"/>
        </w:rPr>
        <w:t>Family sexuality matters:  Performing connections with parents in the community.  Paper presented at the National Communication Association Convention, San Diego, CA.</w:t>
      </w:r>
    </w:p>
    <w:p w14:paraId="110932E4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8F21F62" w14:textId="1771F0E0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 Kinser, A. E.  &amp; Downs, B. F. (1995). 'Getting some experiential flesh onto those cognitive bones':  Performance as inquiry and pedagogy. Paper presented at the Commission on Family Communication Pre-Convention Conference, Speech Communi</w:t>
      </w:r>
      <w:r w:rsidR="0061241C">
        <w:rPr>
          <w:sz w:val="20"/>
          <w:szCs w:val="18"/>
        </w:rPr>
        <w:t xml:space="preserve">cation Association Convention, </w:t>
      </w:r>
      <w:r w:rsidRPr="003A699A">
        <w:rPr>
          <w:sz w:val="20"/>
          <w:szCs w:val="18"/>
        </w:rPr>
        <w:t>San Antonio, TX.</w:t>
      </w:r>
    </w:p>
    <w:p w14:paraId="6BAAC22C" w14:textId="77777777" w:rsidR="00C41881" w:rsidRPr="003A699A" w:rsidRDefault="001E5E2D" w:rsidP="001E5E2D">
      <w:pPr>
        <w:tabs>
          <w:tab w:val="left" w:pos="8352"/>
        </w:tabs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ab/>
      </w:r>
      <w:r w:rsidRPr="003A699A">
        <w:rPr>
          <w:sz w:val="20"/>
          <w:szCs w:val="18"/>
        </w:rPr>
        <w:tab/>
      </w:r>
    </w:p>
    <w:p w14:paraId="10E80E72" w14:textId="0F3FA38C" w:rsidR="00C41881" w:rsidRPr="003A699A" w:rsidRDefault="00C41881" w:rsidP="001E5E2D">
      <w:pPr>
        <w:spacing w:after="200" w:line="240" w:lineRule="auto"/>
        <w:ind w:left="630" w:hanging="63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Kinser, A. E. (1995). Sex, communication, and sex communication:  Integrating research &amp; pedagogy in the interpersonal communication curriculum. Paper presented at the Speech Communication Association Convention, San Antonio, TX.</w:t>
      </w:r>
    </w:p>
    <w:p w14:paraId="317ED3A7" w14:textId="77777777" w:rsidR="00C41881" w:rsidRPr="003A699A" w:rsidRDefault="00C41881" w:rsidP="00C41881">
      <w:pPr>
        <w:spacing w:after="200" w:line="240" w:lineRule="auto"/>
        <w:ind w:left="630" w:hanging="720"/>
        <w:contextualSpacing/>
        <w:rPr>
          <w:sz w:val="20"/>
          <w:szCs w:val="18"/>
        </w:rPr>
      </w:pPr>
    </w:p>
    <w:p w14:paraId="698A75E6" w14:textId="77777777" w:rsidR="00C41881" w:rsidRPr="003A699A" w:rsidRDefault="00C41881" w:rsidP="00C41881">
      <w:pPr>
        <w:spacing w:after="200" w:line="240" w:lineRule="auto"/>
        <w:contextualSpacing/>
        <w:rPr>
          <w:b/>
          <w:bCs/>
          <w:iCs/>
          <w:sz w:val="20"/>
        </w:rPr>
      </w:pPr>
    </w:p>
    <w:p w14:paraId="7FD9D649" w14:textId="77777777" w:rsidR="00C41881" w:rsidRPr="009D6C58" w:rsidRDefault="00C41881" w:rsidP="001E5E2D">
      <w:pPr>
        <w:spacing w:after="200" w:line="240" w:lineRule="auto"/>
        <w:contextualSpacing/>
        <w:rPr>
          <w:b/>
          <w:color w:val="336699"/>
          <w:sz w:val="30"/>
          <w:szCs w:val="28"/>
        </w:rPr>
      </w:pPr>
      <w:r w:rsidRPr="009D6C58">
        <w:rPr>
          <w:b/>
          <w:bCs/>
          <w:iCs/>
          <w:color w:val="336699"/>
          <w:sz w:val="30"/>
          <w:szCs w:val="28"/>
        </w:rPr>
        <w:t>KEYNOTES, WORKSHOPS, INVITED ADDRESSES</w:t>
      </w:r>
    </w:p>
    <w:p w14:paraId="62FEB7A3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</w:p>
    <w:p w14:paraId="5A5AD360" w14:textId="663A0A3C" w:rsidR="00BE1006" w:rsidRDefault="00341489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</w:t>
      </w:r>
      <w:r w:rsidRPr="003A699A">
        <w:rPr>
          <w:sz w:val="20"/>
          <w:szCs w:val="18"/>
        </w:rPr>
        <w:t xml:space="preserve"> </w:t>
      </w:r>
      <w:r w:rsidR="006B5D7E">
        <w:rPr>
          <w:sz w:val="20"/>
          <w:szCs w:val="18"/>
        </w:rPr>
        <w:t>“</w:t>
      </w:r>
      <w:r w:rsidR="0019307D">
        <w:rPr>
          <w:sz w:val="20"/>
          <w:szCs w:val="18"/>
        </w:rPr>
        <w:t>Communication Strategies for Women.</w:t>
      </w:r>
      <w:r w:rsidR="006B5D7E">
        <w:rPr>
          <w:sz w:val="20"/>
          <w:szCs w:val="18"/>
        </w:rPr>
        <w:t>”</w:t>
      </w:r>
      <w:r w:rsidR="0019307D">
        <w:rPr>
          <w:sz w:val="20"/>
          <w:szCs w:val="18"/>
        </w:rPr>
        <w:t xml:space="preserve"> School of Graduate Studies, ETSU.</w:t>
      </w:r>
      <w:r w:rsidR="006B5D7E">
        <w:rPr>
          <w:sz w:val="20"/>
          <w:szCs w:val="18"/>
        </w:rPr>
        <w:t xml:space="preserve"> Spring 2021, 2022.</w:t>
      </w:r>
    </w:p>
    <w:p w14:paraId="18C1808C" w14:textId="77777777" w:rsidR="0019307D" w:rsidRPr="0019307D" w:rsidRDefault="0019307D" w:rsidP="001E5E2D">
      <w:pPr>
        <w:spacing w:after="200" w:line="240" w:lineRule="auto"/>
        <w:ind w:left="720" w:hanging="720"/>
        <w:contextualSpacing/>
        <w:rPr>
          <w:sz w:val="22"/>
          <w:szCs w:val="22"/>
        </w:rPr>
      </w:pPr>
    </w:p>
    <w:p w14:paraId="5FC1D6FB" w14:textId="00F5F1C8" w:rsidR="0019307D" w:rsidRPr="0019307D" w:rsidRDefault="0019307D" w:rsidP="001E5E2D">
      <w:pPr>
        <w:spacing w:after="200" w:line="240" w:lineRule="auto"/>
        <w:ind w:left="720" w:hanging="720"/>
        <w:contextualSpacing/>
        <w:rPr>
          <w:rFonts w:cstheme="minorHAnsi"/>
          <w:sz w:val="20"/>
        </w:rPr>
      </w:pPr>
      <w:r w:rsidRPr="0019307D">
        <w:rPr>
          <w:rFonts w:cstheme="minorHAnsi"/>
          <w:sz w:val="20"/>
        </w:rPr>
        <w:t xml:space="preserve">Communication Expert. “Speed-consulting Genius Bar” evening for the STRIVE (Startup Training Resources to Inspire Veteran Entrepreneurship) program, hosted by </w:t>
      </w:r>
      <w:r w:rsidR="006B5D7E">
        <w:rPr>
          <w:rFonts w:cstheme="minorHAnsi"/>
          <w:sz w:val="20"/>
        </w:rPr>
        <w:t>ETSU’s</w:t>
      </w:r>
      <w:r w:rsidRPr="0019307D">
        <w:rPr>
          <w:rFonts w:cstheme="minorHAnsi"/>
          <w:sz w:val="20"/>
        </w:rPr>
        <w:t xml:space="preserve"> College of Business &amp; Technology. </w:t>
      </w:r>
      <w:r w:rsidR="006B5D7E">
        <w:rPr>
          <w:rFonts w:cstheme="minorHAnsi"/>
          <w:sz w:val="20"/>
        </w:rPr>
        <w:t>Consulted</w:t>
      </w:r>
      <w:r w:rsidRPr="0019307D">
        <w:rPr>
          <w:rFonts w:cstheme="minorHAnsi"/>
          <w:sz w:val="20"/>
        </w:rPr>
        <w:t xml:space="preserve"> with Veterans, Reserves</w:t>
      </w:r>
      <w:r w:rsidR="006B5D7E">
        <w:rPr>
          <w:rFonts w:cstheme="minorHAnsi"/>
          <w:sz w:val="20"/>
        </w:rPr>
        <w:t>,</w:t>
      </w:r>
      <w:r w:rsidRPr="0019307D">
        <w:rPr>
          <w:rFonts w:cstheme="minorHAnsi"/>
          <w:sz w:val="20"/>
        </w:rPr>
        <w:t xml:space="preserve"> and National Guard members on communicating value-added in their business proposals for potential investors.</w:t>
      </w:r>
      <w:r w:rsidR="006B5D7E">
        <w:rPr>
          <w:rFonts w:cstheme="minorHAnsi"/>
          <w:sz w:val="20"/>
        </w:rPr>
        <w:t xml:space="preserve"> Fall, 2019.</w:t>
      </w:r>
    </w:p>
    <w:p w14:paraId="72244BD8" w14:textId="77777777" w:rsidR="0019307D" w:rsidRPr="0019307D" w:rsidRDefault="0019307D" w:rsidP="001E5E2D">
      <w:pPr>
        <w:spacing w:after="200" w:line="240" w:lineRule="auto"/>
        <w:ind w:left="720" w:hanging="720"/>
        <w:contextualSpacing/>
        <w:rPr>
          <w:rFonts w:cstheme="minorHAnsi"/>
          <w:sz w:val="22"/>
          <w:szCs w:val="22"/>
        </w:rPr>
      </w:pPr>
    </w:p>
    <w:p w14:paraId="60D7D1A3" w14:textId="43E67676" w:rsidR="00084144" w:rsidRPr="003A699A" w:rsidRDefault="00341489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lastRenderedPageBreak/>
        <w:t>Workshop Facilitator. “</w:t>
      </w:r>
      <w:r w:rsidR="00084144" w:rsidRPr="003A699A">
        <w:rPr>
          <w:sz w:val="20"/>
          <w:szCs w:val="18"/>
        </w:rPr>
        <w:t>Acting and Performance Techniques to Enhance Presentations.</w:t>
      </w:r>
      <w:r>
        <w:rPr>
          <w:sz w:val="20"/>
          <w:szCs w:val="18"/>
        </w:rPr>
        <w:t>”</w:t>
      </w:r>
      <w:r w:rsidR="00084144" w:rsidRPr="003A699A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Co-facilitated with Patrick J. Cronin. </w:t>
      </w:r>
      <w:r w:rsidR="0023540E" w:rsidRPr="003A699A">
        <w:rPr>
          <w:sz w:val="20"/>
          <w:szCs w:val="18"/>
        </w:rPr>
        <w:t xml:space="preserve">Continuing medical education (CME) training for </w:t>
      </w:r>
      <w:r w:rsidR="00084144" w:rsidRPr="003A699A">
        <w:rPr>
          <w:sz w:val="20"/>
          <w:szCs w:val="18"/>
        </w:rPr>
        <w:t>faculty in the Department of Internal Medicine, Quillen College of Medicine. Johnson City.  January 13</w:t>
      </w:r>
      <w:r>
        <w:rPr>
          <w:sz w:val="20"/>
          <w:szCs w:val="18"/>
        </w:rPr>
        <w:t>, 2013</w:t>
      </w:r>
      <w:r w:rsidR="00084144" w:rsidRPr="003A699A">
        <w:rPr>
          <w:sz w:val="20"/>
          <w:szCs w:val="18"/>
        </w:rPr>
        <w:t xml:space="preserve">. </w:t>
      </w:r>
    </w:p>
    <w:p w14:paraId="529249DB" w14:textId="77777777" w:rsidR="00084144" w:rsidRPr="003A699A" w:rsidRDefault="00084144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1284920" w14:textId="394D6C96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Expert Panelist.</w:t>
      </w:r>
      <w:r w:rsidRPr="003A699A">
        <w:rPr>
          <w:b/>
          <w:sz w:val="20"/>
          <w:szCs w:val="18"/>
        </w:rPr>
        <w:t xml:space="preserve"> </w:t>
      </w:r>
      <w:r w:rsidR="00341489">
        <w:rPr>
          <w:b/>
          <w:sz w:val="20"/>
          <w:szCs w:val="18"/>
        </w:rPr>
        <w:t>“</w:t>
      </w:r>
      <w:r w:rsidRPr="003A699A">
        <w:rPr>
          <w:sz w:val="20"/>
          <w:szCs w:val="18"/>
        </w:rPr>
        <w:t>At the Core of the Work/Life Balance Myth.</w:t>
      </w:r>
      <w:r w:rsidR="00341489">
        <w:rPr>
          <w:sz w:val="20"/>
          <w:szCs w:val="18"/>
        </w:rPr>
        <w:t>”</w:t>
      </w:r>
      <w:r w:rsidRPr="003A699A">
        <w:rPr>
          <w:sz w:val="20"/>
          <w:szCs w:val="18"/>
        </w:rPr>
        <w:t xml:space="preserve"> Presented at the </w:t>
      </w:r>
      <w:r w:rsidRPr="003A699A">
        <w:rPr>
          <w:i/>
          <w:sz w:val="20"/>
          <w:szCs w:val="18"/>
        </w:rPr>
        <w:t xml:space="preserve">What Do Mothers Need? </w:t>
      </w:r>
      <w:r w:rsidRPr="003A699A">
        <w:rPr>
          <w:sz w:val="20"/>
          <w:szCs w:val="18"/>
        </w:rPr>
        <w:t>public forum and summit of experts sponsored by the Social Sciences and Humanities Research Council of Canada and the Motherhood Initiative for Research and Community Involvement. Toronto.  May 8-10</w:t>
      </w:r>
      <w:r w:rsidR="00341489">
        <w:rPr>
          <w:sz w:val="20"/>
          <w:szCs w:val="18"/>
        </w:rPr>
        <w:t>, 2012</w:t>
      </w:r>
      <w:r w:rsidRPr="003A699A">
        <w:rPr>
          <w:sz w:val="20"/>
          <w:szCs w:val="18"/>
        </w:rPr>
        <w:t>.</w:t>
      </w:r>
    </w:p>
    <w:p w14:paraId="118A200D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AFC5AE0" w14:textId="271B6A1A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Keynote Performance. </w:t>
      </w:r>
      <w:r w:rsidR="00341489">
        <w:rPr>
          <w:sz w:val="20"/>
          <w:szCs w:val="18"/>
        </w:rPr>
        <w:t>“</w:t>
      </w:r>
      <w:r w:rsidRPr="003A699A">
        <w:rPr>
          <w:sz w:val="20"/>
          <w:szCs w:val="18"/>
        </w:rPr>
        <w:t>Crafting Maternal Truths in Three Persons.</w:t>
      </w:r>
      <w:r w:rsidR="00341489">
        <w:rPr>
          <w:sz w:val="20"/>
          <w:szCs w:val="18"/>
        </w:rPr>
        <w:t>”</w:t>
      </w:r>
      <w:r w:rsidRPr="003A699A">
        <w:rPr>
          <w:sz w:val="20"/>
          <w:szCs w:val="18"/>
        </w:rPr>
        <w:t xml:space="preserve"> Performed at the International Conference on Mothers and History.  Motherhood Initiative for Research and Community Involvement.  Toronto, ON.  May 10-12</w:t>
      </w:r>
      <w:r w:rsidR="00341489">
        <w:rPr>
          <w:sz w:val="20"/>
          <w:szCs w:val="18"/>
        </w:rPr>
        <w:t>, 2012</w:t>
      </w:r>
      <w:r w:rsidRPr="003A699A">
        <w:rPr>
          <w:sz w:val="20"/>
          <w:szCs w:val="18"/>
        </w:rPr>
        <w:t>.</w:t>
      </w:r>
      <w:r w:rsidR="00D92B3B">
        <w:rPr>
          <w:sz w:val="20"/>
          <w:szCs w:val="18"/>
        </w:rPr>
        <w:t xml:space="preserve"> </w:t>
      </w:r>
      <w:r w:rsidR="00D92B3B" w:rsidRPr="00D92B3B">
        <w:rPr>
          <w:color w:val="808080" w:themeColor="background1" w:themeShade="80"/>
          <w:sz w:val="16"/>
          <w:szCs w:val="18"/>
        </w:rPr>
        <w:t>[Also listed under Creative Activity]</w:t>
      </w:r>
    </w:p>
    <w:p w14:paraId="3E37408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8B27BE3" w14:textId="477BDA46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Keynote Address</w:t>
      </w:r>
      <w:r w:rsidRPr="003A699A">
        <w:rPr>
          <w:b/>
          <w:sz w:val="20"/>
          <w:szCs w:val="18"/>
        </w:rPr>
        <w:t xml:space="preserve">.  </w:t>
      </w:r>
      <w:r w:rsidR="00341489">
        <w:rPr>
          <w:b/>
          <w:sz w:val="20"/>
          <w:szCs w:val="18"/>
        </w:rPr>
        <w:t>“</w:t>
      </w:r>
      <w:r w:rsidRPr="003A699A">
        <w:rPr>
          <w:sz w:val="20"/>
          <w:szCs w:val="18"/>
        </w:rPr>
        <w:t>Holding on by Letting Go:  Personal Agency as Maternal Activism</w:t>
      </w:r>
      <w:r w:rsidR="00B43596">
        <w:rPr>
          <w:sz w:val="20"/>
          <w:szCs w:val="18"/>
        </w:rPr>
        <w:t>.”</w:t>
      </w:r>
      <w:r w:rsidRPr="003A699A">
        <w:rPr>
          <w:sz w:val="20"/>
          <w:szCs w:val="18"/>
        </w:rPr>
        <w:t xml:space="preserve"> Presented at the International Conference on Motherhood Activism, Advocacy, Agency.  Motherhood Initiative for Research and Community Involvement.  Toronto, ON.  May 13-15</w:t>
      </w:r>
      <w:r w:rsidR="00341489">
        <w:rPr>
          <w:sz w:val="20"/>
          <w:szCs w:val="18"/>
        </w:rPr>
        <w:t>, 2011</w:t>
      </w:r>
      <w:r w:rsidRPr="003A699A">
        <w:rPr>
          <w:sz w:val="20"/>
          <w:szCs w:val="18"/>
        </w:rPr>
        <w:t>.</w:t>
      </w:r>
    </w:p>
    <w:p w14:paraId="2247AA4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25D28F6" w14:textId="53ABD803" w:rsidR="00C41881" w:rsidRPr="003A699A" w:rsidRDefault="00341489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</w:t>
      </w:r>
      <w:r w:rsidRPr="003A699A">
        <w:rPr>
          <w:sz w:val="20"/>
          <w:szCs w:val="18"/>
        </w:rPr>
        <w:t xml:space="preserve"> </w:t>
      </w:r>
      <w:r w:rsidR="00B43596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Gender Challenges in the Workplace.</w:t>
      </w:r>
      <w:r w:rsidR="00B43596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Society for Human Resource Management. October 23</w:t>
      </w:r>
      <w:r>
        <w:rPr>
          <w:sz w:val="20"/>
          <w:szCs w:val="18"/>
        </w:rPr>
        <w:t>, 2012</w:t>
      </w:r>
      <w:r w:rsidR="00C41881" w:rsidRPr="003A699A">
        <w:rPr>
          <w:sz w:val="20"/>
          <w:szCs w:val="18"/>
        </w:rPr>
        <w:t>.</w:t>
      </w:r>
    </w:p>
    <w:p w14:paraId="3AF928C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39F2C99" w14:textId="028ADBDC" w:rsidR="00C41881" w:rsidRPr="003A699A" w:rsidRDefault="00341489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</w:t>
      </w:r>
      <w:r w:rsidR="00C41881" w:rsidRPr="003A699A">
        <w:rPr>
          <w:sz w:val="20"/>
          <w:szCs w:val="18"/>
        </w:rPr>
        <w:t xml:space="preserve"> </w:t>
      </w:r>
      <w:r w:rsidR="00B43596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Gendered Communications and Relations.</w:t>
      </w:r>
      <w:r w:rsidR="00B43596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American Residency Coordinator Retreat. ETSU.  September 30</w:t>
      </w:r>
      <w:r>
        <w:rPr>
          <w:sz w:val="20"/>
          <w:szCs w:val="18"/>
        </w:rPr>
        <w:t>, 2011</w:t>
      </w:r>
      <w:r w:rsidR="00C41881" w:rsidRPr="003A699A">
        <w:rPr>
          <w:sz w:val="20"/>
          <w:szCs w:val="18"/>
        </w:rPr>
        <w:t>.</w:t>
      </w:r>
    </w:p>
    <w:p w14:paraId="0C7EA12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0FA3301" w14:textId="24214890" w:rsidR="00C41881" w:rsidRPr="003A699A" w:rsidRDefault="00341489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</w:t>
      </w:r>
      <w:r w:rsidRPr="003A699A">
        <w:rPr>
          <w:sz w:val="20"/>
          <w:szCs w:val="18"/>
        </w:rPr>
        <w:t xml:space="preserve"> </w:t>
      </w:r>
      <w:r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Speaking in Public with Power and Confidence.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</w:t>
      </w:r>
      <w:r w:rsidRPr="003A699A">
        <w:rPr>
          <w:sz w:val="20"/>
          <w:szCs w:val="18"/>
        </w:rPr>
        <w:t xml:space="preserve">OB/GYN Grand Rounds. </w:t>
      </w:r>
      <w:r w:rsidR="00C41881" w:rsidRPr="003A699A">
        <w:rPr>
          <w:sz w:val="20"/>
          <w:szCs w:val="18"/>
        </w:rPr>
        <w:t>Quillen College of Medicine, ETSU.  August 12</w:t>
      </w:r>
      <w:r>
        <w:rPr>
          <w:sz w:val="20"/>
          <w:szCs w:val="18"/>
        </w:rPr>
        <w:t>, 2011</w:t>
      </w:r>
      <w:r w:rsidR="00C41881" w:rsidRPr="003A699A">
        <w:rPr>
          <w:sz w:val="20"/>
          <w:szCs w:val="18"/>
        </w:rPr>
        <w:t>.</w:t>
      </w:r>
    </w:p>
    <w:p w14:paraId="4983B0A3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C1C400B" w14:textId="2BE9744A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 </w:t>
      </w:r>
      <w:r w:rsidR="00341489">
        <w:rPr>
          <w:sz w:val="20"/>
          <w:szCs w:val="18"/>
        </w:rPr>
        <w:t>Invited Address.</w:t>
      </w:r>
      <w:r w:rsidR="00341489" w:rsidRPr="003A699A">
        <w:rPr>
          <w:sz w:val="20"/>
          <w:szCs w:val="18"/>
        </w:rPr>
        <w:t xml:space="preserve"> </w:t>
      </w:r>
      <w:r w:rsidR="00341489">
        <w:rPr>
          <w:sz w:val="20"/>
          <w:szCs w:val="18"/>
        </w:rPr>
        <w:t>“I</w:t>
      </w:r>
      <w:r w:rsidRPr="003A699A">
        <w:rPr>
          <w:sz w:val="20"/>
          <w:szCs w:val="18"/>
        </w:rPr>
        <w:t>mproving Communication Agility.</w:t>
      </w:r>
      <w:r w:rsidR="00341489">
        <w:rPr>
          <w:sz w:val="20"/>
          <w:szCs w:val="18"/>
        </w:rPr>
        <w:t>”</w:t>
      </w:r>
      <w:r w:rsidRPr="003A699A">
        <w:rPr>
          <w:sz w:val="20"/>
          <w:szCs w:val="18"/>
        </w:rPr>
        <w:t xml:space="preserve"> </w:t>
      </w:r>
      <w:r w:rsidR="00341489" w:rsidRPr="003A699A">
        <w:rPr>
          <w:sz w:val="20"/>
          <w:szCs w:val="18"/>
        </w:rPr>
        <w:t xml:space="preserve">OB/GYN Grand Rounds. </w:t>
      </w:r>
      <w:r w:rsidRPr="003A699A">
        <w:rPr>
          <w:sz w:val="20"/>
          <w:szCs w:val="18"/>
        </w:rPr>
        <w:t>Quillen College of Medicine, ETSU.  July 15</w:t>
      </w:r>
      <w:r w:rsidR="00341489">
        <w:rPr>
          <w:sz w:val="20"/>
          <w:szCs w:val="18"/>
        </w:rPr>
        <w:t>, 2011</w:t>
      </w:r>
      <w:r w:rsidRPr="003A699A">
        <w:rPr>
          <w:sz w:val="20"/>
          <w:szCs w:val="18"/>
        </w:rPr>
        <w:t>.</w:t>
      </w:r>
    </w:p>
    <w:p w14:paraId="42D1D63D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714BFC0" w14:textId="4702164D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Workshop Facilitator. “</w:t>
      </w:r>
      <w:r w:rsidRPr="003A699A">
        <w:rPr>
          <w:sz w:val="20"/>
          <w:szCs w:val="18"/>
        </w:rPr>
        <w:t>Gendered Communications and Relations.</w:t>
      </w:r>
      <w:r>
        <w:rPr>
          <w:sz w:val="20"/>
          <w:szCs w:val="18"/>
        </w:rPr>
        <w:t>”</w:t>
      </w:r>
      <w:r w:rsidRPr="003A699A">
        <w:rPr>
          <w:sz w:val="20"/>
          <w:szCs w:val="18"/>
        </w:rPr>
        <w:t xml:space="preserve"> </w:t>
      </w:r>
      <w:r w:rsidR="00C41881" w:rsidRPr="003A699A">
        <w:rPr>
          <w:sz w:val="20"/>
          <w:szCs w:val="18"/>
        </w:rPr>
        <w:t>OB/GYN Resident Teambuilding Workshop.  Quillen College of Medicine, ETSU.  April 29</w:t>
      </w:r>
      <w:r w:rsidR="00341489">
        <w:rPr>
          <w:sz w:val="20"/>
          <w:szCs w:val="18"/>
        </w:rPr>
        <w:t>, 2011</w:t>
      </w:r>
      <w:r w:rsidR="00C41881" w:rsidRPr="003A699A">
        <w:rPr>
          <w:sz w:val="20"/>
          <w:szCs w:val="18"/>
        </w:rPr>
        <w:t>.</w:t>
      </w:r>
    </w:p>
    <w:p w14:paraId="420CD735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1A8D769" w14:textId="22CA6DF0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Public Lecture. “</w:t>
      </w:r>
      <w:r w:rsidR="00C41881" w:rsidRPr="003A699A">
        <w:rPr>
          <w:sz w:val="20"/>
          <w:szCs w:val="18"/>
        </w:rPr>
        <w:t>The Truth about Motherhood and Feminism.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</w:t>
      </w:r>
      <w:r>
        <w:rPr>
          <w:sz w:val="20"/>
          <w:szCs w:val="18"/>
        </w:rPr>
        <w:t>S</w:t>
      </w:r>
      <w:r w:rsidR="00C41881" w:rsidRPr="003A699A">
        <w:rPr>
          <w:sz w:val="20"/>
          <w:szCs w:val="18"/>
        </w:rPr>
        <w:t xml:space="preserve">ponsored by </w:t>
      </w:r>
      <w:r>
        <w:rPr>
          <w:sz w:val="20"/>
          <w:szCs w:val="18"/>
        </w:rPr>
        <w:t xml:space="preserve">ETSU </w:t>
      </w:r>
      <w:r w:rsidR="00C41881" w:rsidRPr="003A699A">
        <w:rPr>
          <w:sz w:val="20"/>
          <w:szCs w:val="18"/>
        </w:rPr>
        <w:t>Honors College, Women’s Studies Program, and Department of Communication.  ETSU.  April 6</w:t>
      </w:r>
      <w:r w:rsidR="00341489">
        <w:rPr>
          <w:sz w:val="20"/>
          <w:szCs w:val="18"/>
        </w:rPr>
        <w:t>, 2011</w:t>
      </w:r>
      <w:r w:rsidR="00C41881" w:rsidRPr="003A699A">
        <w:rPr>
          <w:sz w:val="20"/>
          <w:szCs w:val="18"/>
        </w:rPr>
        <w:t>.</w:t>
      </w:r>
    </w:p>
    <w:p w14:paraId="455C91BD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B4FDB27" w14:textId="663B7032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Keynote Address</w:t>
      </w:r>
      <w:r>
        <w:rPr>
          <w:sz w:val="20"/>
          <w:szCs w:val="18"/>
        </w:rPr>
        <w:t>. “</w:t>
      </w:r>
      <w:r w:rsidR="00C41881" w:rsidRPr="003A699A">
        <w:rPr>
          <w:sz w:val="20"/>
          <w:szCs w:val="18"/>
        </w:rPr>
        <w:t>The Truth about Motherhood and Feminism.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Women’s History Month</w:t>
      </w:r>
      <w:r>
        <w:rPr>
          <w:sz w:val="20"/>
          <w:szCs w:val="18"/>
        </w:rPr>
        <w:t xml:space="preserve">, </w:t>
      </w:r>
      <w:r w:rsidR="00C41881" w:rsidRPr="003A699A">
        <w:rPr>
          <w:sz w:val="20"/>
          <w:szCs w:val="18"/>
        </w:rPr>
        <w:t>Northeast State Community College.  March 23</w:t>
      </w:r>
      <w:r w:rsidR="00341489">
        <w:rPr>
          <w:sz w:val="20"/>
          <w:szCs w:val="18"/>
        </w:rPr>
        <w:t>, 2011</w:t>
      </w:r>
      <w:r w:rsidR="00C41881" w:rsidRPr="003A699A">
        <w:rPr>
          <w:sz w:val="20"/>
          <w:szCs w:val="18"/>
        </w:rPr>
        <w:t>.</w:t>
      </w:r>
    </w:p>
    <w:p w14:paraId="11971DCB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D5EB82E" w14:textId="20CDF0E4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 "</w:t>
      </w:r>
      <w:r w:rsidR="00C41881" w:rsidRPr="003A699A">
        <w:rPr>
          <w:sz w:val="20"/>
          <w:szCs w:val="18"/>
        </w:rPr>
        <w:t>Motherhood and Women’s Empowerment.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ETSU Alliance for Continued Learning conference.  March 31</w:t>
      </w:r>
      <w:r>
        <w:rPr>
          <w:sz w:val="20"/>
          <w:szCs w:val="18"/>
        </w:rPr>
        <w:t>, 2010</w:t>
      </w:r>
      <w:r w:rsidR="00C41881" w:rsidRPr="003A699A">
        <w:rPr>
          <w:sz w:val="20"/>
          <w:szCs w:val="18"/>
        </w:rPr>
        <w:t>.</w:t>
      </w:r>
    </w:p>
    <w:p w14:paraId="65CCA8D5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775D169" w14:textId="01CCBA94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 xml:space="preserve">Panelist.  </w:t>
      </w:r>
      <w:r w:rsidR="00B43596">
        <w:rPr>
          <w:sz w:val="20"/>
          <w:szCs w:val="18"/>
        </w:rPr>
        <w:t>“</w:t>
      </w:r>
      <w:r w:rsidRPr="003A699A">
        <w:rPr>
          <w:sz w:val="20"/>
          <w:szCs w:val="18"/>
        </w:rPr>
        <w:t>First Generation College Students (Who Became Professors).</w:t>
      </w:r>
      <w:r w:rsidR="00B43596">
        <w:rPr>
          <w:sz w:val="20"/>
          <w:szCs w:val="18"/>
        </w:rPr>
        <w:t>”</w:t>
      </w:r>
      <w:r w:rsidRPr="003A699A">
        <w:rPr>
          <w:sz w:val="20"/>
          <w:szCs w:val="18"/>
        </w:rPr>
        <w:t xml:space="preserve"> Upward Bound program for low income and first generation high school students.  </w:t>
      </w:r>
      <w:r w:rsidR="00341489">
        <w:rPr>
          <w:sz w:val="20"/>
          <w:szCs w:val="18"/>
        </w:rPr>
        <w:t xml:space="preserve">ETSU, </w:t>
      </w:r>
      <w:r w:rsidRPr="003A699A">
        <w:rPr>
          <w:sz w:val="20"/>
          <w:szCs w:val="18"/>
        </w:rPr>
        <w:t xml:space="preserve">March 29, </w:t>
      </w:r>
      <w:r w:rsidR="00341489">
        <w:rPr>
          <w:sz w:val="20"/>
          <w:szCs w:val="18"/>
        </w:rPr>
        <w:t>2009.</w:t>
      </w:r>
    </w:p>
    <w:p w14:paraId="7DEFA7C5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E042FDE" w14:textId="7E315041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 “</w:t>
      </w:r>
      <w:r w:rsidR="00C41881" w:rsidRPr="003A699A">
        <w:rPr>
          <w:sz w:val="20"/>
          <w:szCs w:val="18"/>
        </w:rPr>
        <w:t>Gender, Communication, and Workplace Strategy.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Phi Kappa Phi Honor Society</w:t>
      </w:r>
      <w:r w:rsidR="00C41881" w:rsidRPr="003A699A">
        <w:rPr>
          <w:vanish/>
          <w:sz w:val="20"/>
          <w:szCs w:val="18"/>
        </w:rPr>
        <w:t>onor Society</w:t>
      </w:r>
      <w:r w:rsidR="00C41881" w:rsidRPr="003A699A">
        <w:rPr>
          <w:sz w:val="20"/>
          <w:szCs w:val="18"/>
        </w:rPr>
        <w:t>. ETSU.  March 24</w:t>
      </w:r>
      <w:r>
        <w:rPr>
          <w:sz w:val="20"/>
          <w:szCs w:val="18"/>
        </w:rPr>
        <w:t>, 2009</w:t>
      </w:r>
      <w:r w:rsidR="00C41881" w:rsidRPr="003A699A">
        <w:rPr>
          <w:sz w:val="20"/>
          <w:szCs w:val="18"/>
        </w:rPr>
        <w:t>.</w:t>
      </w:r>
    </w:p>
    <w:p w14:paraId="31AD48DE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FD131CE" w14:textId="3D0CEAC7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 “</w:t>
      </w:r>
      <w:r w:rsidR="00C41881" w:rsidRPr="003A699A">
        <w:rPr>
          <w:sz w:val="20"/>
          <w:szCs w:val="18"/>
        </w:rPr>
        <w:t>Women and Men Talking.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Kingsport Alliance for Continued Learning, Kingsport ETSU.  April 24</w:t>
      </w:r>
      <w:r>
        <w:rPr>
          <w:sz w:val="20"/>
          <w:szCs w:val="18"/>
        </w:rPr>
        <w:t>, 2008</w:t>
      </w:r>
      <w:r w:rsidR="00C41881" w:rsidRPr="003A699A">
        <w:rPr>
          <w:sz w:val="20"/>
          <w:szCs w:val="18"/>
        </w:rPr>
        <w:t>.</w:t>
      </w:r>
    </w:p>
    <w:p w14:paraId="77709EC6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6880432" w14:textId="33979FAC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 “</w:t>
      </w:r>
      <w:r w:rsidR="00C41881" w:rsidRPr="003A699A">
        <w:rPr>
          <w:sz w:val="20"/>
          <w:szCs w:val="18"/>
        </w:rPr>
        <w:t>Limber Up!  Gender, Communication, and Leadership</w:t>
      </w:r>
      <w:r w:rsidR="00C41881" w:rsidRPr="003A699A">
        <w:rPr>
          <w:rFonts w:hint="eastAsia"/>
          <w:sz w:val="20"/>
          <w:szCs w:val="18"/>
        </w:rPr>
        <w:t>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</w:t>
      </w:r>
      <w:r w:rsidR="00C41881" w:rsidRPr="003A699A">
        <w:rPr>
          <w:i/>
          <w:sz w:val="20"/>
          <w:szCs w:val="18"/>
        </w:rPr>
        <w:t>Leading in a Changing World</w:t>
      </w:r>
      <w:r w:rsidR="0061241C">
        <w:rPr>
          <w:sz w:val="20"/>
          <w:szCs w:val="18"/>
        </w:rPr>
        <w:t xml:space="preserve"> </w:t>
      </w:r>
      <w:r w:rsidR="00C41881" w:rsidRPr="003A699A">
        <w:rPr>
          <w:sz w:val="20"/>
          <w:szCs w:val="18"/>
        </w:rPr>
        <w:t>Student Leadership Conference, ETSU.  March 24</w:t>
      </w:r>
      <w:r>
        <w:rPr>
          <w:sz w:val="20"/>
          <w:szCs w:val="18"/>
        </w:rPr>
        <w:t>, 2007</w:t>
      </w:r>
      <w:r w:rsidR="00C41881" w:rsidRPr="003A699A">
        <w:rPr>
          <w:sz w:val="20"/>
          <w:szCs w:val="18"/>
        </w:rPr>
        <w:t>.</w:t>
      </w:r>
    </w:p>
    <w:p w14:paraId="1B15CC28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E45D3C7" w14:textId="394E2C8E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bookmarkStart w:id="2" w:name="OLE_LINK1"/>
      <w:bookmarkStart w:id="3" w:name="OLE_LINK2"/>
      <w:r>
        <w:rPr>
          <w:sz w:val="20"/>
          <w:szCs w:val="18"/>
        </w:rPr>
        <w:t>Invited Panelist. “</w:t>
      </w:r>
      <w:r w:rsidR="00C41881" w:rsidRPr="003A699A">
        <w:rPr>
          <w:sz w:val="20"/>
          <w:szCs w:val="18"/>
        </w:rPr>
        <w:t>Who Would You Vote For?: The 2008 Election.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Panel sponsored by the ETSU History Society.  ETSU, February 21</w:t>
      </w:r>
      <w:r>
        <w:rPr>
          <w:sz w:val="20"/>
          <w:szCs w:val="18"/>
        </w:rPr>
        <w:t>, 2007.</w:t>
      </w:r>
      <w:r w:rsidR="00C41881" w:rsidRPr="003A699A">
        <w:rPr>
          <w:sz w:val="20"/>
          <w:szCs w:val="18"/>
          <w:vertAlign w:val="superscript"/>
        </w:rPr>
        <w:t>.</w:t>
      </w:r>
    </w:p>
    <w:p w14:paraId="47DA4A7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1C66A007" w14:textId="3A82F7E1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 “</w:t>
      </w:r>
      <w:r w:rsidR="00C41881" w:rsidRPr="003A699A">
        <w:rPr>
          <w:sz w:val="20"/>
          <w:szCs w:val="18"/>
        </w:rPr>
        <w:t>Gender Differences in Communication.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Kingsport Rotary Club.  Kingsport, TN.  Dec 6</w:t>
      </w:r>
      <w:r>
        <w:rPr>
          <w:sz w:val="20"/>
          <w:szCs w:val="18"/>
        </w:rPr>
        <w:t>, 2007</w:t>
      </w:r>
      <w:r w:rsidR="00C41881" w:rsidRPr="003A699A">
        <w:rPr>
          <w:sz w:val="20"/>
          <w:szCs w:val="18"/>
        </w:rPr>
        <w:t>.</w:t>
      </w:r>
    </w:p>
    <w:bookmarkEnd w:id="2"/>
    <w:bookmarkEnd w:id="3"/>
    <w:p w14:paraId="2815F14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6CD513BE" w14:textId="7A83138C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Invited Address. </w:t>
      </w:r>
      <w:r w:rsidR="00967C12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Workplace Communication Strategies for Women.</w:t>
      </w:r>
      <w:r w:rsidR="00967C12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Professional Women’s Network. Meadowview Center, Kingsport, TN.  August 17</w:t>
      </w:r>
      <w:r w:rsidR="00967C12">
        <w:rPr>
          <w:sz w:val="20"/>
          <w:szCs w:val="18"/>
        </w:rPr>
        <w:t>, 2006</w:t>
      </w:r>
      <w:r w:rsidR="00C41881" w:rsidRPr="003A699A">
        <w:rPr>
          <w:sz w:val="20"/>
          <w:szCs w:val="18"/>
        </w:rPr>
        <w:t>.</w:t>
      </w:r>
    </w:p>
    <w:p w14:paraId="456344A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C4D926A" w14:textId="39CC0BCD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 “</w:t>
      </w:r>
      <w:r w:rsidR="00C41881" w:rsidRPr="003A699A">
        <w:rPr>
          <w:sz w:val="20"/>
          <w:szCs w:val="18"/>
        </w:rPr>
        <w:t>Myths of Mothering and Work/Family Balance.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Career/Homemakers.  Nuclear Fuel Services.  Erwin, TN.  May 11</w:t>
      </w:r>
      <w:r w:rsidR="00967C12">
        <w:rPr>
          <w:sz w:val="20"/>
          <w:szCs w:val="18"/>
        </w:rPr>
        <w:t>, 2005</w:t>
      </w:r>
      <w:r w:rsidR="00C41881" w:rsidRPr="003A699A">
        <w:rPr>
          <w:sz w:val="20"/>
          <w:szCs w:val="18"/>
        </w:rPr>
        <w:t>.</w:t>
      </w:r>
    </w:p>
    <w:p w14:paraId="16F69486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CAC8C02" w14:textId="63ED9522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Invited Address. </w:t>
      </w:r>
      <w:r w:rsidR="00967C12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Gendered Communication 9 to 5 and Beyond.</w:t>
      </w:r>
      <w:r w:rsidR="00967C12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Professional Women’s Network.  Meadowview Center, Kingsport, TN.  December 15</w:t>
      </w:r>
      <w:r w:rsidR="00967C12">
        <w:rPr>
          <w:sz w:val="20"/>
          <w:szCs w:val="18"/>
        </w:rPr>
        <w:t>, 2004</w:t>
      </w:r>
      <w:r w:rsidR="00C41881" w:rsidRPr="003A699A">
        <w:rPr>
          <w:sz w:val="20"/>
          <w:szCs w:val="18"/>
        </w:rPr>
        <w:t>.</w:t>
      </w:r>
    </w:p>
    <w:p w14:paraId="416A97FA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155249E" w14:textId="033356BA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Keynote Speaker.</w:t>
      </w:r>
      <w:r w:rsidR="00C41881" w:rsidRPr="003A699A">
        <w:rPr>
          <w:sz w:val="20"/>
          <w:szCs w:val="18"/>
        </w:rPr>
        <w:t xml:space="preserve"> </w:t>
      </w:r>
      <w:r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See My Face, Remember Me.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Keynote speaker. First Annual Gay Pride Rally, </w:t>
      </w:r>
      <w:r>
        <w:rPr>
          <w:sz w:val="20"/>
          <w:szCs w:val="18"/>
        </w:rPr>
        <w:t xml:space="preserve">ETSU. </w:t>
      </w:r>
      <w:r w:rsidR="00C41881" w:rsidRPr="003A699A">
        <w:rPr>
          <w:sz w:val="20"/>
          <w:szCs w:val="18"/>
        </w:rPr>
        <w:t>October 31</w:t>
      </w:r>
      <w:r>
        <w:rPr>
          <w:sz w:val="20"/>
          <w:szCs w:val="18"/>
        </w:rPr>
        <w:t>, 2002</w:t>
      </w:r>
      <w:r w:rsidR="00C41881" w:rsidRPr="003A699A">
        <w:rPr>
          <w:sz w:val="20"/>
          <w:szCs w:val="18"/>
        </w:rPr>
        <w:t xml:space="preserve">. </w:t>
      </w:r>
    </w:p>
    <w:p w14:paraId="2A6A903A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52BB7D8" w14:textId="2C7F1524" w:rsidR="00C41881" w:rsidRPr="003A699A" w:rsidRDefault="00B43596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Invited Address. </w:t>
      </w:r>
      <w:r w:rsidR="00967C12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Make No Mistake (Considerations for R</w:t>
      </w:r>
      <w:r w:rsidR="0061241C">
        <w:rPr>
          <w:sz w:val="20"/>
          <w:szCs w:val="18"/>
        </w:rPr>
        <w:t>esponding to the 9/11 Attacks)</w:t>
      </w:r>
      <w:r w:rsidR="00967C12">
        <w:rPr>
          <w:sz w:val="20"/>
          <w:szCs w:val="18"/>
        </w:rPr>
        <w:t>.”</w:t>
      </w:r>
      <w:r w:rsidR="0061241C">
        <w:rPr>
          <w:sz w:val="20"/>
          <w:szCs w:val="18"/>
        </w:rPr>
        <w:t xml:space="preserve"> </w:t>
      </w:r>
      <w:r w:rsidR="00C41881" w:rsidRPr="003A699A">
        <w:rPr>
          <w:sz w:val="20"/>
          <w:szCs w:val="18"/>
        </w:rPr>
        <w:t xml:space="preserve">ETSU’s </w:t>
      </w:r>
      <w:r w:rsidR="00C41881" w:rsidRPr="003A699A">
        <w:rPr>
          <w:i/>
          <w:iCs/>
          <w:sz w:val="20"/>
          <w:szCs w:val="18"/>
        </w:rPr>
        <w:t>September 11 Vigil</w:t>
      </w:r>
      <w:r w:rsidR="00C41881" w:rsidRPr="003A699A">
        <w:rPr>
          <w:sz w:val="20"/>
          <w:szCs w:val="18"/>
        </w:rPr>
        <w:t>, Amphitheater.</w:t>
      </w:r>
      <w:r w:rsidR="00967C12">
        <w:rPr>
          <w:sz w:val="20"/>
          <w:szCs w:val="18"/>
        </w:rPr>
        <w:t xml:space="preserve"> September 12, 2001. </w:t>
      </w:r>
    </w:p>
    <w:p w14:paraId="0938AAD8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DFEDDFC" w14:textId="72BCAE1C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</w:t>
      </w:r>
      <w:r w:rsidR="0061241C">
        <w:rPr>
          <w:sz w:val="20"/>
          <w:szCs w:val="18"/>
        </w:rPr>
        <w:t xml:space="preserve"> </w:t>
      </w:r>
      <w:r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Gendered Communication Styles.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Tennessee Association of College Registrars and Admissions Officers.  Memphis, TN.  November 14-16</w:t>
      </w:r>
      <w:r>
        <w:rPr>
          <w:sz w:val="20"/>
          <w:szCs w:val="18"/>
        </w:rPr>
        <w:t>, 2001</w:t>
      </w:r>
      <w:r w:rsidR="00C41881" w:rsidRPr="003A699A">
        <w:rPr>
          <w:sz w:val="20"/>
          <w:szCs w:val="18"/>
        </w:rPr>
        <w:t>.</w:t>
      </w:r>
    </w:p>
    <w:p w14:paraId="1596EB42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9CC0D3B" w14:textId="1FEE7EB1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</w:t>
      </w:r>
      <w:r w:rsidR="00C41881" w:rsidRPr="003A699A">
        <w:rPr>
          <w:sz w:val="20"/>
          <w:szCs w:val="18"/>
        </w:rPr>
        <w:t xml:space="preserve">  </w:t>
      </w:r>
      <w:r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Gender Stereotypes and Children.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Watauga Counseling Association.  Johnson City, TN.</w:t>
      </w:r>
    </w:p>
    <w:p w14:paraId="04246A8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041670B8" w14:textId="7F7DEE47" w:rsidR="00C41881" w:rsidRPr="003A699A" w:rsidRDefault="006B5D7E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Invited address. </w:t>
      </w:r>
      <w:r w:rsidR="00967C12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Releasing the Gender Chokehold.</w:t>
      </w:r>
      <w:r w:rsidR="00967C12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American Society for Training and Development.  Kingsport, TN.</w:t>
      </w:r>
      <w:r w:rsidR="00967C12">
        <w:rPr>
          <w:sz w:val="20"/>
          <w:szCs w:val="18"/>
        </w:rPr>
        <w:t xml:space="preserve"> October 1999.</w:t>
      </w:r>
    </w:p>
    <w:p w14:paraId="6BEEE981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4780EF93" w14:textId="6E50A4A1" w:rsidR="00C41881" w:rsidRPr="003A699A" w:rsidRDefault="00967C12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>Invited Address. “</w:t>
      </w:r>
      <w:r w:rsidR="00C41881" w:rsidRPr="003A699A">
        <w:rPr>
          <w:sz w:val="20"/>
          <w:szCs w:val="18"/>
        </w:rPr>
        <w:t>Valuing Gender Diversity.</w:t>
      </w:r>
      <w:r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Society for Human Resource Management.  Johnson City, TN.</w:t>
      </w:r>
      <w:r>
        <w:rPr>
          <w:sz w:val="20"/>
          <w:szCs w:val="18"/>
        </w:rPr>
        <w:t xml:space="preserve"> September 1999.</w:t>
      </w:r>
    </w:p>
    <w:p w14:paraId="3873C207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2B33D61F" w14:textId="0AD93B87" w:rsidR="00C41881" w:rsidRPr="003A699A" w:rsidRDefault="006B5D7E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Workshop </w:t>
      </w:r>
      <w:r w:rsidR="00967C12">
        <w:rPr>
          <w:sz w:val="20"/>
          <w:szCs w:val="18"/>
        </w:rPr>
        <w:t>F</w:t>
      </w:r>
      <w:r>
        <w:rPr>
          <w:sz w:val="20"/>
          <w:szCs w:val="18"/>
        </w:rPr>
        <w:t xml:space="preserve">acilitator. </w:t>
      </w:r>
      <w:r w:rsidR="00B43596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Power and Assertiveness in Nursing.</w:t>
      </w:r>
      <w:r w:rsidR="00B43596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</w:t>
      </w:r>
      <w:r w:rsidR="00967C12">
        <w:rPr>
          <w:sz w:val="20"/>
          <w:szCs w:val="18"/>
        </w:rPr>
        <w:t xml:space="preserve">Co-facilitated with Patricia E. Robertson. </w:t>
      </w:r>
      <w:r w:rsidR="00C41881" w:rsidRPr="003A699A">
        <w:rPr>
          <w:sz w:val="20"/>
          <w:szCs w:val="18"/>
        </w:rPr>
        <w:t xml:space="preserve">School of Nursing, ETSU.  </w:t>
      </w:r>
      <w:r w:rsidR="00967C12">
        <w:rPr>
          <w:sz w:val="20"/>
          <w:szCs w:val="18"/>
        </w:rPr>
        <w:t>March 1999.</w:t>
      </w:r>
    </w:p>
    <w:p w14:paraId="34B21EDF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30572216" w14:textId="15F03A75" w:rsidR="00C41881" w:rsidRPr="003A699A" w:rsidRDefault="006B5D7E" w:rsidP="00341489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Invited </w:t>
      </w:r>
      <w:r w:rsidR="00341489">
        <w:rPr>
          <w:sz w:val="20"/>
          <w:szCs w:val="18"/>
        </w:rPr>
        <w:t>A</w:t>
      </w:r>
      <w:r>
        <w:rPr>
          <w:sz w:val="20"/>
          <w:szCs w:val="18"/>
        </w:rPr>
        <w:t xml:space="preserve">ddress. </w:t>
      </w:r>
      <w:r w:rsidR="00341489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Presenting Your Patients and Your Ideas: Women’s Communication Without Self Compromise.</w:t>
      </w:r>
      <w:r w:rsidR="00341489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Organization for Women in Medicine's Seminar Series.  School of Medicine, ETSU.</w:t>
      </w:r>
      <w:r w:rsidR="00341489">
        <w:rPr>
          <w:sz w:val="20"/>
          <w:szCs w:val="18"/>
        </w:rPr>
        <w:t xml:space="preserve"> April 1998.</w:t>
      </w:r>
    </w:p>
    <w:p w14:paraId="19C36E00" w14:textId="77777777" w:rsidR="00C41881" w:rsidRPr="003A699A" w:rsidRDefault="00C41881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795FBED4" w14:textId="0A95287B" w:rsidR="0065420A" w:rsidRPr="003A699A" w:rsidRDefault="006B5D7E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Invited </w:t>
      </w:r>
      <w:r w:rsidR="00341489">
        <w:rPr>
          <w:sz w:val="20"/>
          <w:szCs w:val="18"/>
        </w:rPr>
        <w:t>P</w:t>
      </w:r>
      <w:r>
        <w:rPr>
          <w:sz w:val="20"/>
          <w:szCs w:val="18"/>
        </w:rPr>
        <w:t>erforma</w:t>
      </w:r>
      <w:r w:rsidR="00341489">
        <w:rPr>
          <w:sz w:val="20"/>
          <w:szCs w:val="18"/>
        </w:rPr>
        <w:t>n</w:t>
      </w:r>
      <w:r>
        <w:rPr>
          <w:sz w:val="20"/>
          <w:szCs w:val="18"/>
        </w:rPr>
        <w:t xml:space="preserve">ce. </w:t>
      </w:r>
      <w:r w:rsidR="00341489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Reflections on Parenting, Sex, and Honesty.</w:t>
      </w:r>
      <w:r w:rsidR="00341489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Women's History Month</w:t>
      </w:r>
      <w:r>
        <w:rPr>
          <w:sz w:val="20"/>
          <w:szCs w:val="18"/>
        </w:rPr>
        <w:t>, ETSU</w:t>
      </w:r>
      <w:r w:rsidR="00C41881" w:rsidRPr="003A699A">
        <w:rPr>
          <w:sz w:val="20"/>
          <w:szCs w:val="18"/>
        </w:rPr>
        <w:t>.</w:t>
      </w:r>
      <w:r w:rsidR="00341489">
        <w:rPr>
          <w:sz w:val="20"/>
          <w:szCs w:val="18"/>
        </w:rPr>
        <w:t xml:space="preserve"> March 1998.</w:t>
      </w:r>
    </w:p>
    <w:p w14:paraId="6928BA22" w14:textId="77777777" w:rsidR="0065420A" w:rsidRPr="003A699A" w:rsidRDefault="0065420A" w:rsidP="001E5E2D">
      <w:pPr>
        <w:spacing w:after="200" w:line="240" w:lineRule="auto"/>
        <w:ind w:left="720" w:hanging="720"/>
        <w:contextualSpacing/>
        <w:rPr>
          <w:sz w:val="20"/>
          <w:szCs w:val="18"/>
        </w:rPr>
      </w:pPr>
    </w:p>
    <w:p w14:paraId="5A799293" w14:textId="55F019E0" w:rsidR="0061241C" w:rsidRDefault="006B5D7E" w:rsidP="0065420A">
      <w:pPr>
        <w:spacing w:after="200" w:line="240" w:lineRule="auto"/>
        <w:ind w:left="720" w:hanging="720"/>
        <w:contextualSpacing/>
        <w:rPr>
          <w:b/>
          <w:bCs/>
          <w:iCs/>
          <w:color w:val="993300"/>
          <w:sz w:val="30"/>
          <w:szCs w:val="28"/>
        </w:rPr>
      </w:pPr>
      <w:r>
        <w:rPr>
          <w:sz w:val="20"/>
          <w:szCs w:val="18"/>
        </w:rPr>
        <w:t xml:space="preserve">Invited </w:t>
      </w:r>
      <w:r w:rsidR="00341489">
        <w:rPr>
          <w:sz w:val="20"/>
          <w:szCs w:val="18"/>
        </w:rPr>
        <w:t>P</w:t>
      </w:r>
      <w:r>
        <w:rPr>
          <w:sz w:val="20"/>
          <w:szCs w:val="18"/>
        </w:rPr>
        <w:t>erformance/</w:t>
      </w:r>
      <w:r w:rsidR="00341489">
        <w:rPr>
          <w:sz w:val="20"/>
          <w:szCs w:val="18"/>
        </w:rPr>
        <w:t>P</w:t>
      </w:r>
      <w:r>
        <w:rPr>
          <w:sz w:val="20"/>
          <w:szCs w:val="18"/>
        </w:rPr>
        <w:t xml:space="preserve">resentation. </w:t>
      </w:r>
      <w:r w:rsidR="00341489">
        <w:rPr>
          <w:sz w:val="20"/>
          <w:szCs w:val="18"/>
        </w:rPr>
        <w:t>“</w:t>
      </w:r>
      <w:r w:rsidR="00C41881" w:rsidRPr="003A699A">
        <w:rPr>
          <w:sz w:val="20"/>
          <w:szCs w:val="18"/>
        </w:rPr>
        <w:t>Putting the Body Back into our Bodies of Knowledge.</w:t>
      </w:r>
      <w:r w:rsidR="00341489">
        <w:rPr>
          <w:sz w:val="20"/>
          <w:szCs w:val="18"/>
        </w:rPr>
        <w:t>”</w:t>
      </w:r>
      <w:r w:rsidR="00C41881" w:rsidRPr="003A699A">
        <w:rPr>
          <w:sz w:val="20"/>
          <w:szCs w:val="18"/>
        </w:rPr>
        <w:t xml:space="preserve">  Women's Month</w:t>
      </w:r>
      <w:r>
        <w:rPr>
          <w:sz w:val="20"/>
          <w:szCs w:val="18"/>
        </w:rPr>
        <w:t xml:space="preserve">, </w:t>
      </w:r>
      <w:r w:rsidR="00C41881" w:rsidRPr="003A699A">
        <w:rPr>
          <w:sz w:val="20"/>
          <w:szCs w:val="18"/>
        </w:rPr>
        <w:t>Virginia Tech University.</w:t>
      </w:r>
      <w:r w:rsidR="00341489">
        <w:rPr>
          <w:sz w:val="20"/>
          <w:szCs w:val="18"/>
        </w:rPr>
        <w:t xml:space="preserve"> March 1998.</w:t>
      </w:r>
    </w:p>
    <w:p w14:paraId="04F904A5" w14:textId="77777777" w:rsidR="0065420A" w:rsidRDefault="0065420A" w:rsidP="001E5E2D">
      <w:pPr>
        <w:spacing w:after="200" w:line="240" w:lineRule="auto"/>
        <w:ind w:left="720" w:hanging="720"/>
        <w:contextualSpacing/>
        <w:rPr>
          <w:b/>
          <w:bCs/>
          <w:iCs/>
          <w:color w:val="993300"/>
          <w:sz w:val="30"/>
          <w:szCs w:val="28"/>
        </w:rPr>
      </w:pPr>
    </w:p>
    <w:p w14:paraId="6033EF5A" w14:textId="77777777" w:rsidR="00C41881" w:rsidRPr="009D6C58" w:rsidRDefault="00C41881" w:rsidP="001E5E2D">
      <w:pPr>
        <w:spacing w:after="200" w:line="240" w:lineRule="auto"/>
        <w:ind w:left="720" w:hanging="720"/>
        <w:contextualSpacing/>
        <w:rPr>
          <w:color w:val="336699"/>
          <w:sz w:val="20"/>
          <w:szCs w:val="18"/>
        </w:rPr>
      </w:pPr>
      <w:r w:rsidRPr="009D6C58">
        <w:rPr>
          <w:b/>
          <w:bCs/>
          <w:iCs/>
          <w:color w:val="336699"/>
          <w:sz w:val="30"/>
          <w:szCs w:val="28"/>
        </w:rPr>
        <w:t xml:space="preserve">SELECTED HONORS AND AWARDS </w:t>
      </w:r>
    </w:p>
    <w:p w14:paraId="43723F7D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</w:p>
    <w:p w14:paraId="10FA788D" w14:textId="3B9C555C" w:rsidR="00E56DE0" w:rsidRPr="003A699A" w:rsidRDefault="00C0090F" w:rsidP="00BB3FFF">
      <w:pPr>
        <w:tabs>
          <w:tab w:val="left" w:pos="720"/>
        </w:tabs>
        <w:spacing w:after="0" w:line="276" w:lineRule="auto"/>
        <w:ind w:left="720" w:hanging="720"/>
        <w:rPr>
          <w:b/>
          <w:bCs/>
          <w:sz w:val="20"/>
        </w:rPr>
      </w:pPr>
      <w:r w:rsidRPr="003A699A">
        <w:rPr>
          <w:sz w:val="20"/>
        </w:rPr>
        <w:t>2015</w:t>
      </w:r>
      <w:r w:rsidRPr="003A699A">
        <w:rPr>
          <w:sz w:val="20"/>
        </w:rPr>
        <w:tab/>
      </w:r>
      <w:r w:rsidR="00E56DE0" w:rsidRPr="003A699A">
        <w:rPr>
          <w:i/>
          <w:sz w:val="20"/>
        </w:rPr>
        <w:t xml:space="preserve">Museum of Motherhood Hall of Fame </w:t>
      </w:r>
      <w:r w:rsidR="00E56DE0" w:rsidRPr="003A699A">
        <w:rPr>
          <w:sz w:val="20"/>
        </w:rPr>
        <w:t>Inductee</w:t>
      </w:r>
      <w:r w:rsidR="008308BF">
        <w:rPr>
          <w:sz w:val="20"/>
        </w:rPr>
        <w:t xml:space="preserve"> for </w:t>
      </w:r>
      <w:r w:rsidR="00E56DE0" w:rsidRPr="003A699A">
        <w:rPr>
          <w:sz w:val="20"/>
        </w:rPr>
        <w:t xml:space="preserve">“Practical and </w:t>
      </w:r>
      <w:r w:rsidR="00B470DF">
        <w:rPr>
          <w:sz w:val="20"/>
        </w:rPr>
        <w:t>P</w:t>
      </w:r>
      <w:r w:rsidR="00E56DE0" w:rsidRPr="003A699A">
        <w:rPr>
          <w:sz w:val="20"/>
        </w:rPr>
        <w:t xml:space="preserve">olitical </w:t>
      </w:r>
      <w:r w:rsidR="00B470DF">
        <w:rPr>
          <w:sz w:val="20"/>
        </w:rPr>
        <w:t>I</w:t>
      </w:r>
      <w:r w:rsidR="00E56DE0" w:rsidRPr="003A699A">
        <w:rPr>
          <w:sz w:val="20"/>
        </w:rPr>
        <w:t>nspiration in Motherhood Studies."  New York</w:t>
      </w:r>
      <w:r w:rsidR="00C43754" w:rsidRPr="003A699A">
        <w:rPr>
          <w:sz w:val="20"/>
        </w:rPr>
        <w:t>, NY</w:t>
      </w:r>
      <w:r w:rsidR="00E56DE0" w:rsidRPr="003A699A">
        <w:rPr>
          <w:sz w:val="20"/>
        </w:rPr>
        <w:t>. May 2015.</w:t>
      </w:r>
    </w:p>
    <w:p w14:paraId="73EF8067" w14:textId="77777777" w:rsidR="00C41881" w:rsidRPr="003A699A" w:rsidRDefault="00C41881" w:rsidP="00BB3FFF">
      <w:pPr>
        <w:spacing w:after="0" w:line="276" w:lineRule="auto"/>
        <w:rPr>
          <w:sz w:val="20"/>
        </w:rPr>
      </w:pPr>
      <w:r w:rsidRPr="003A699A">
        <w:rPr>
          <w:sz w:val="20"/>
        </w:rPr>
        <w:t>2011</w:t>
      </w:r>
      <w:r w:rsidRPr="003A699A">
        <w:rPr>
          <w:i/>
          <w:sz w:val="20"/>
        </w:rPr>
        <w:t xml:space="preserve"> </w:t>
      </w:r>
      <w:r w:rsidRPr="003A699A">
        <w:rPr>
          <w:i/>
          <w:sz w:val="20"/>
        </w:rPr>
        <w:tab/>
        <w:t xml:space="preserve">YW Tribute to Women </w:t>
      </w:r>
      <w:r w:rsidRPr="003A699A">
        <w:rPr>
          <w:sz w:val="20"/>
        </w:rPr>
        <w:t>award in Education.  YWCA.  Bristol/Tri-Cities, TN.  March 2011.</w:t>
      </w:r>
    </w:p>
    <w:p w14:paraId="461DDEB0" w14:textId="77777777" w:rsidR="00C41881" w:rsidRPr="003A699A" w:rsidRDefault="00C41881" w:rsidP="00BB3FFF">
      <w:pPr>
        <w:spacing w:after="0" w:line="276" w:lineRule="auto"/>
        <w:rPr>
          <w:sz w:val="20"/>
        </w:rPr>
      </w:pPr>
      <w:r w:rsidRPr="003A699A">
        <w:rPr>
          <w:sz w:val="20"/>
        </w:rPr>
        <w:t>2009</w:t>
      </w:r>
      <w:r w:rsidRPr="003A699A">
        <w:rPr>
          <w:sz w:val="20"/>
        </w:rPr>
        <w:tab/>
      </w:r>
      <w:r w:rsidRPr="003A699A">
        <w:rPr>
          <w:i/>
          <w:sz w:val="20"/>
        </w:rPr>
        <w:t>The Distinguished Faculty Award “Distinguished Achievement in Service,”</w:t>
      </w:r>
      <w:r w:rsidRPr="003A699A">
        <w:rPr>
          <w:sz w:val="20"/>
        </w:rPr>
        <w:t xml:space="preserve"> East Tennessee State University.</w:t>
      </w:r>
    </w:p>
    <w:p w14:paraId="02F4D5BD" w14:textId="77777777" w:rsidR="00C41881" w:rsidRPr="003A699A" w:rsidRDefault="00C41881" w:rsidP="00BB3FFF">
      <w:pPr>
        <w:spacing w:after="0" w:line="276" w:lineRule="auto"/>
        <w:rPr>
          <w:sz w:val="20"/>
        </w:rPr>
      </w:pPr>
      <w:r w:rsidRPr="003A699A">
        <w:rPr>
          <w:sz w:val="20"/>
        </w:rPr>
        <w:t>2009</w:t>
      </w:r>
      <w:r w:rsidRPr="003A699A">
        <w:rPr>
          <w:sz w:val="20"/>
        </w:rPr>
        <w:tab/>
      </w:r>
      <w:r w:rsidRPr="003A699A">
        <w:rPr>
          <w:i/>
          <w:sz w:val="20"/>
        </w:rPr>
        <w:t xml:space="preserve">Distinguished Faculty Service, </w:t>
      </w:r>
      <w:r w:rsidRPr="003A699A">
        <w:rPr>
          <w:sz w:val="20"/>
        </w:rPr>
        <w:t>College of Arts &amp; Sciences.</w:t>
      </w:r>
      <w:r w:rsidRPr="003A699A">
        <w:rPr>
          <w:i/>
          <w:sz w:val="20"/>
        </w:rPr>
        <w:t xml:space="preserve">  </w:t>
      </w:r>
      <w:r w:rsidRPr="003A699A">
        <w:rPr>
          <w:sz w:val="20"/>
        </w:rPr>
        <w:t>ETSU.</w:t>
      </w:r>
    </w:p>
    <w:p w14:paraId="05B8784C" w14:textId="77777777" w:rsidR="00C41881" w:rsidRPr="003A699A" w:rsidRDefault="00C41881" w:rsidP="00BB3FFF">
      <w:pPr>
        <w:spacing w:after="0" w:line="276" w:lineRule="auto"/>
        <w:rPr>
          <w:sz w:val="20"/>
        </w:rPr>
      </w:pPr>
      <w:r w:rsidRPr="003A699A">
        <w:rPr>
          <w:sz w:val="20"/>
        </w:rPr>
        <w:lastRenderedPageBreak/>
        <w:t>2008</w:t>
      </w:r>
      <w:r w:rsidRPr="003A699A">
        <w:rPr>
          <w:sz w:val="20"/>
        </w:rPr>
        <w:tab/>
      </w:r>
      <w:r w:rsidRPr="003A699A">
        <w:rPr>
          <w:i/>
          <w:sz w:val="20"/>
        </w:rPr>
        <w:t>Outstanding Book.</w:t>
      </w:r>
      <w:r w:rsidRPr="003A699A">
        <w:rPr>
          <w:sz w:val="20"/>
        </w:rPr>
        <w:t xml:space="preserve"> Nominee. Organization for the Study of Communication, Language, and Gender.  </w:t>
      </w:r>
    </w:p>
    <w:p w14:paraId="10EBBDC7" w14:textId="77777777" w:rsidR="00C41881" w:rsidRPr="003A699A" w:rsidRDefault="00C41881" w:rsidP="00BB3FFF">
      <w:pPr>
        <w:spacing w:after="0" w:line="276" w:lineRule="auto"/>
        <w:ind w:left="720" w:hanging="720"/>
        <w:rPr>
          <w:sz w:val="20"/>
        </w:rPr>
      </w:pPr>
      <w:r w:rsidRPr="003A699A">
        <w:rPr>
          <w:sz w:val="20"/>
        </w:rPr>
        <w:t>2004</w:t>
      </w:r>
      <w:r w:rsidRPr="003A699A">
        <w:rPr>
          <w:i/>
          <w:sz w:val="20"/>
        </w:rPr>
        <w:tab/>
        <w:t xml:space="preserve">Outstanding </w:t>
      </w:r>
      <w:r w:rsidRPr="003A699A">
        <w:rPr>
          <w:i/>
          <w:iCs/>
          <w:sz w:val="20"/>
        </w:rPr>
        <w:t>Feminist Teacher-Mentor Award.</w:t>
      </w:r>
      <w:r w:rsidRPr="003A699A">
        <w:rPr>
          <w:sz w:val="20"/>
        </w:rPr>
        <w:t xml:space="preserve">  Organization for the Study of Communication, Language, and Gender.</w:t>
      </w:r>
    </w:p>
    <w:p w14:paraId="3EDC2E4F" w14:textId="77777777" w:rsidR="00C41881" w:rsidRPr="003A699A" w:rsidRDefault="00C41881" w:rsidP="00BB3FFF">
      <w:pPr>
        <w:spacing w:after="0" w:line="276" w:lineRule="auto"/>
        <w:rPr>
          <w:sz w:val="20"/>
        </w:rPr>
      </w:pPr>
      <w:r w:rsidRPr="003A699A">
        <w:rPr>
          <w:iCs/>
          <w:sz w:val="20"/>
        </w:rPr>
        <w:t>2003</w:t>
      </w:r>
      <w:r w:rsidRPr="003A699A">
        <w:rPr>
          <w:i/>
          <w:iCs/>
          <w:sz w:val="20"/>
        </w:rPr>
        <w:tab/>
        <w:t xml:space="preserve">Patricia E. Robertson Diversity Leadership Award, </w:t>
      </w:r>
      <w:r w:rsidRPr="003A699A">
        <w:rPr>
          <w:sz w:val="20"/>
        </w:rPr>
        <w:t>ETSU</w:t>
      </w:r>
    </w:p>
    <w:p w14:paraId="1FE9720B" w14:textId="77777777" w:rsidR="00C41881" w:rsidRPr="003A699A" w:rsidRDefault="00C41881" w:rsidP="00BB3FFF">
      <w:pPr>
        <w:spacing w:after="0" w:line="276" w:lineRule="auto"/>
        <w:rPr>
          <w:sz w:val="20"/>
        </w:rPr>
      </w:pPr>
      <w:r w:rsidRPr="003A699A">
        <w:rPr>
          <w:sz w:val="20"/>
        </w:rPr>
        <w:t>1999</w:t>
      </w:r>
      <w:r w:rsidRPr="003A699A">
        <w:rPr>
          <w:i/>
          <w:sz w:val="20"/>
        </w:rPr>
        <w:tab/>
        <w:t>Outstanding Achievement in Accommodating Students with Disabilities</w:t>
      </w:r>
      <w:r w:rsidRPr="003A699A">
        <w:rPr>
          <w:sz w:val="20"/>
        </w:rPr>
        <w:t>, ETSU.</w:t>
      </w:r>
    </w:p>
    <w:p w14:paraId="59C8C9FD" w14:textId="77777777" w:rsidR="00C41881" w:rsidRPr="003A699A" w:rsidRDefault="00C41881" w:rsidP="00BB3FFF">
      <w:pPr>
        <w:spacing w:after="0" w:line="276" w:lineRule="auto"/>
        <w:ind w:left="720" w:hanging="720"/>
        <w:rPr>
          <w:sz w:val="20"/>
        </w:rPr>
      </w:pPr>
      <w:r w:rsidRPr="003A699A">
        <w:rPr>
          <w:sz w:val="20"/>
        </w:rPr>
        <w:t>1998</w:t>
      </w:r>
      <w:r w:rsidRPr="003A699A">
        <w:rPr>
          <w:sz w:val="20"/>
        </w:rPr>
        <w:tab/>
      </w:r>
      <w:r w:rsidRPr="003A699A">
        <w:rPr>
          <w:i/>
          <w:sz w:val="20"/>
        </w:rPr>
        <w:t>Program of the Year Award</w:t>
      </w:r>
      <w:r w:rsidRPr="003A699A">
        <w:rPr>
          <w:sz w:val="20"/>
        </w:rPr>
        <w:t xml:space="preserve"> for "Break the Silence:  Speak Out Against Hate."  Awarded to each of three co-facilitators.</w:t>
      </w:r>
    </w:p>
    <w:p w14:paraId="06F9DF62" w14:textId="77777777" w:rsidR="00C41881" w:rsidRPr="003A699A" w:rsidRDefault="00C41881" w:rsidP="00BB3FFF">
      <w:pPr>
        <w:spacing w:after="0" w:line="276" w:lineRule="auto"/>
        <w:ind w:left="720" w:hanging="675"/>
        <w:rPr>
          <w:sz w:val="20"/>
        </w:rPr>
      </w:pPr>
      <w:r w:rsidRPr="003A699A">
        <w:rPr>
          <w:sz w:val="20"/>
        </w:rPr>
        <w:t>1997</w:t>
      </w:r>
      <w:r w:rsidRPr="003A699A">
        <w:rPr>
          <w:i/>
          <w:sz w:val="20"/>
        </w:rPr>
        <w:tab/>
        <w:t>Top Three Paper in Family Communication</w:t>
      </w:r>
      <w:r w:rsidRPr="003A699A">
        <w:rPr>
          <w:sz w:val="20"/>
        </w:rPr>
        <w:t xml:space="preserve"> for "Partners in Pregnant Life."  Family Communication Division of the National Communication Association. Chicago.</w:t>
      </w:r>
    </w:p>
    <w:p w14:paraId="3AFB585E" w14:textId="77777777" w:rsidR="00C41881" w:rsidRPr="003A699A" w:rsidRDefault="00C41881" w:rsidP="00BB3FFF">
      <w:pPr>
        <w:spacing w:after="0" w:line="276" w:lineRule="auto"/>
        <w:rPr>
          <w:sz w:val="20"/>
        </w:rPr>
      </w:pPr>
      <w:r w:rsidRPr="003A699A">
        <w:rPr>
          <w:sz w:val="20"/>
        </w:rPr>
        <w:t>1995</w:t>
      </w:r>
      <w:r w:rsidRPr="003A699A">
        <w:rPr>
          <w:i/>
          <w:sz w:val="20"/>
        </w:rPr>
        <w:tab/>
        <w:t xml:space="preserve">Bruce Kendall Award for Excellence in Teaching.  </w:t>
      </w:r>
      <w:r w:rsidRPr="003A699A">
        <w:rPr>
          <w:sz w:val="20"/>
        </w:rPr>
        <w:t xml:space="preserve">Purdue University, </w:t>
      </w:r>
    </w:p>
    <w:p w14:paraId="782AC495" w14:textId="2CEE792C" w:rsidR="00C41881" w:rsidRPr="003A699A" w:rsidRDefault="00C41881" w:rsidP="00AF3ED2">
      <w:pPr>
        <w:spacing w:after="0" w:line="276" w:lineRule="auto"/>
        <w:ind w:left="720" w:hanging="720"/>
        <w:rPr>
          <w:b/>
          <w:bCs/>
          <w:iCs/>
          <w:sz w:val="20"/>
        </w:rPr>
      </w:pPr>
      <w:r w:rsidRPr="003A699A">
        <w:rPr>
          <w:sz w:val="20"/>
        </w:rPr>
        <w:t>1995</w:t>
      </w:r>
      <w:r w:rsidRPr="003A699A">
        <w:rPr>
          <w:sz w:val="20"/>
        </w:rPr>
        <w:tab/>
        <w:t>C</w:t>
      </w:r>
      <w:r w:rsidRPr="003A699A">
        <w:rPr>
          <w:i/>
          <w:sz w:val="20"/>
        </w:rPr>
        <w:t xml:space="preserve">ertificate in Recognition of Excellent Teaching by a Graduate Student.  </w:t>
      </w:r>
      <w:r w:rsidRPr="003A699A">
        <w:rPr>
          <w:sz w:val="20"/>
        </w:rPr>
        <w:t>Institutional and Developmental Division of the International Communication Association.</w:t>
      </w:r>
    </w:p>
    <w:p w14:paraId="4A371ED6" w14:textId="77777777" w:rsidR="00AF3ED2" w:rsidRDefault="00AF3ED2" w:rsidP="00AF3ED2">
      <w:pPr>
        <w:spacing w:after="0" w:line="276" w:lineRule="auto"/>
        <w:rPr>
          <w:b/>
          <w:bCs/>
          <w:iCs/>
          <w:color w:val="336699"/>
          <w:sz w:val="30"/>
          <w:szCs w:val="28"/>
        </w:rPr>
      </w:pPr>
    </w:p>
    <w:p w14:paraId="4B913183" w14:textId="6C887681" w:rsidR="00C41881" w:rsidRPr="009D6C58" w:rsidRDefault="00C41881" w:rsidP="00C62185">
      <w:pPr>
        <w:spacing w:after="200" w:line="276" w:lineRule="auto"/>
        <w:rPr>
          <w:b/>
          <w:bCs/>
          <w:iCs/>
          <w:color w:val="336699"/>
          <w:sz w:val="20"/>
        </w:rPr>
      </w:pPr>
      <w:r w:rsidRPr="009D6C58">
        <w:rPr>
          <w:b/>
          <w:bCs/>
          <w:iCs/>
          <w:color w:val="336699"/>
          <w:sz w:val="30"/>
          <w:szCs w:val="28"/>
        </w:rPr>
        <w:t>SELECTED SERVICE ACTIVITY</w:t>
      </w:r>
    </w:p>
    <w:p w14:paraId="1C254DD4" w14:textId="77777777" w:rsidR="00C41881" w:rsidRDefault="00C41881" w:rsidP="001E5E2D">
      <w:pPr>
        <w:spacing w:after="200" w:line="240" w:lineRule="auto"/>
        <w:contextualSpacing/>
        <w:rPr>
          <w:color w:val="666699"/>
          <w:sz w:val="22"/>
          <w:u w:val="single"/>
        </w:rPr>
      </w:pPr>
      <w:r w:rsidRPr="009D6C58">
        <w:rPr>
          <w:color w:val="666699"/>
          <w:sz w:val="22"/>
          <w:u w:val="single"/>
        </w:rPr>
        <w:t>Academic Reviews</w:t>
      </w:r>
    </w:p>
    <w:p w14:paraId="4B9E2459" w14:textId="7472ADDC" w:rsidR="003B4696" w:rsidRPr="007E0106" w:rsidRDefault="003B4696" w:rsidP="007E0106">
      <w:pPr>
        <w:spacing w:line="240" w:lineRule="auto"/>
        <w:ind w:left="1170" w:hanging="1170"/>
        <w:contextualSpacing/>
        <w:rPr>
          <w:rFonts w:cs="Arial"/>
          <w:i/>
          <w:sz w:val="20"/>
          <w:szCs w:val="18"/>
        </w:rPr>
      </w:pPr>
      <w:r>
        <w:rPr>
          <w:sz w:val="20"/>
        </w:rPr>
        <w:t>2018</w:t>
      </w:r>
      <w:r>
        <w:rPr>
          <w:sz w:val="20"/>
        </w:rPr>
        <w:tab/>
        <w:t xml:space="preserve">Journal Article Reviewer for </w:t>
      </w:r>
      <w:r w:rsidRPr="003B4696">
        <w:rPr>
          <w:i/>
          <w:sz w:val="20"/>
        </w:rPr>
        <w:t>Women’s Studies in Communication</w:t>
      </w:r>
      <w:r w:rsidR="007E0106">
        <w:rPr>
          <w:i/>
          <w:sz w:val="20"/>
        </w:rPr>
        <w:t xml:space="preserve">; </w:t>
      </w:r>
      <w:r w:rsidR="007E0106" w:rsidRPr="003B4696">
        <w:rPr>
          <w:i/>
          <w:sz w:val="20"/>
        </w:rPr>
        <w:t>Women &amp; Language</w:t>
      </w:r>
      <w:r w:rsidR="007E0106">
        <w:rPr>
          <w:i/>
          <w:sz w:val="20"/>
        </w:rPr>
        <w:t>;</w:t>
      </w:r>
      <w:r w:rsidR="007E0106">
        <w:rPr>
          <w:sz w:val="20"/>
        </w:rPr>
        <w:t xml:space="preserve"> and </w:t>
      </w:r>
      <w:r w:rsidR="007E0106" w:rsidRPr="003B4696">
        <w:rPr>
          <w:rFonts w:cs="Arial"/>
          <w:i/>
          <w:sz w:val="20"/>
          <w:szCs w:val="18"/>
        </w:rPr>
        <w:t>Health Communication</w:t>
      </w:r>
    </w:p>
    <w:p w14:paraId="1D4C861C" w14:textId="6E84B6E6" w:rsidR="00C41881" w:rsidRPr="00F561C6" w:rsidRDefault="00F561C6" w:rsidP="003B4696">
      <w:pPr>
        <w:spacing w:after="200" w:line="240" w:lineRule="auto"/>
        <w:ind w:left="1170" w:hanging="1170"/>
        <w:contextualSpacing/>
        <w:rPr>
          <w:i/>
          <w:sz w:val="20"/>
        </w:rPr>
      </w:pPr>
      <w:r w:rsidRPr="0061241C">
        <w:rPr>
          <w:sz w:val="20"/>
        </w:rPr>
        <w:t>2016</w:t>
      </w:r>
      <w:r w:rsidR="003B4696">
        <w:rPr>
          <w:sz w:val="20"/>
        </w:rPr>
        <w:tab/>
      </w:r>
      <w:r>
        <w:rPr>
          <w:sz w:val="20"/>
        </w:rPr>
        <w:t xml:space="preserve">Journal Article Reviewer. </w:t>
      </w:r>
      <w:r>
        <w:rPr>
          <w:i/>
          <w:sz w:val="20"/>
        </w:rPr>
        <w:t xml:space="preserve">Signs: Journal of Women in Culture and Society. </w:t>
      </w:r>
    </w:p>
    <w:p w14:paraId="1BC1B2E5" w14:textId="746977A2" w:rsidR="00F561C6" w:rsidRDefault="00F561C6" w:rsidP="003B4696">
      <w:pPr>
        <w:spacing w:after="200" w:line="240" w:lineRule="auto"/>
        <w:ind w:left="1170" w:hanging="1170"/>
        <w:contextualSpacing/>
        <w:rPr>
          <w:i/>
          <w:sz w:val="20"/>
        </w:rPr>
      </w:pPr>
      <w:r>
        <w:rPr>
          <w:sz w:val="20"/>
        </w:rPr>
        <w:t>2016</w:t>
      </w:r>
      <w:r>
        <w:rPr>
          <w:sz w:val="20"/>
        </w:rPr>
        <w:tab/>
        <w:t xml:space="preserve">Journal Article Reviewer. </w:t>
      </w:r>
      <w:r>
        <w:rPr>
          <w:i/>
          <w:sz w:val="20"/>
        </w:rPr>
        <w:t xml:space="preserve">Women’s Studies in Communication. </w:t>
      </w:r>
    </w:p>
    <w:p w14:paraId="70F8C30C" w14:textId="77777777" w:rsidR="00C43754" w:rsidRPr="003A699A" w:rsidRDefault="00C43754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2015</w:t>
      </w:r>
      <w:r w:rsidRPr="003A699A">
        <w:rPr>
          <w:sz w:val="20"/>
        </w:rPr>
        <w:tab/>
        <w:t>Book Manuscript Reviewer. Demeter Press. Summer</w:t>
      </w:r>
      <w:r w:rsidR="00B244B8">
        <w:rPr>
          <w:sz w:val="20"/>
        </w:rPr>
        <w:t>.</w:t>
      </w:r>
    </w:p>
    <w:p w14:paraId="125F849F" w14:textId="77777777" w:rsidR="00B36974" w:rsidRPr="003A699A" w:rsidRDefault="00B36974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2014</w:t>
      </w:r>
      <w:r w:rsidRPr="003A699A">
        <w:rPr>
          <w:sz w:val="20"/>
        </w:rPr>
        <w:tab/>
        <w:t>Major Research Development Grant Proposal Reviewer, ETSU. Spring</w:t>
      </w:r>
      <w:r w:rsidR="00B244B8">
        <w:rPr>
          <w:sz w:val="20"/>
        </w:rPr>
        <w:t>.</w:t>
      </w:r>
      <w:r w:rsidRPr="003A699A">
        <w:rPr>
          <w:sz w:val="20"/>
        </w:rPr>
        <w:t xml:space="preserve"> </w:t>
      </w:r>
    </w:p>
    <w:p w14:paraId="756F728B" w14:textId="77777777" w:rsidR="00B36974" w:rsidRPr="003A699A" w:rsidRDefault="00B36974" w:rsidP="003B4696">
      <w:pPr>
        <w:spacing w:line="240" w:lineRule="auto"/>
        <w:ind w:left="1170" w:hanging="117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2013</w:t>
      </w:r>
      <w:r w:rsidRPr="003A699A">
        <w:rPr>
          <w:sz w:val="20"/>
          <w:szCs w:val="18"/>
        </w:rPr>
        <w:tab/>
        <w:t>Research Grant Proposal Reviewer.  Icelandic Research Fund; proposal in motherhood studies. Fall.</w:t>
      </w:r>
    </w:p>
    <w:p w14:paraId="4F8A33D5" w14:textId="77777777" w:rsidR="00B36974" w:rsidRPr="003A699A" w:rsidRDefault="00B36974" w:rsidP="003B4696">
      <w:pPr>
        <w:spacing w:line="240" w:lineRule="auto"/>
        <w:ind w:left="1170" w:hanging="117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2013</w:t>
      </w:r>
      <w:r w:rsidRPr="003A699A">
        <w:rPr>
          <w:sz w:val="20"/>
          <w:szCs w:val="18"/>
        </w:rPr>
        <w:tab/>
      </w:r>
      <w:r w:rsidRPr="003A699A">
        <w:rPr>
          <w:rFonts w:cs="Arial"/>
          <w:sz w:val="20"/>
          <w:szCs w:val="18"/>
        </w:rPr>
        <w:t xml:space="preserve">Journal Article Reviewer for </w:t>
      </w:r>
      <w:r w:rsidRPr="007E0106">
        <w:rPr>
          <w:rFonts w:cs="Arial"/>
          <w:i/>
          <w:iCs/>
          <w:sz w:val="20"/>
          <w:szCs w:val="18"/>
        </w:rPr>
        <w:t>Qualitative Communication Research</w:t>
      </w:r>
      <w:r w:rsidR="00905124" w:rsidRPr="007E0106">
        <w:rPr>
          <w:rFonts w:cs="Arial"/>
          <w:i/>
          <w:iCs/>
          <w:sz w:val="20"/>
          <w:szCs w:val="18"/>
        </w:rPr>
        <w:t>.</w:t>
      </w:r>
      <w:r w:rsidR="00B244B8">
        <w:rPr>
          <w:rFonts w:cs="Arial"/>
          <w:color w:val="000000"/>
          <w:sz w:val="20"/>
          <w:szCs w:val="18"/>
        </w:rPr>
        <w:t xml:space="preserve"> Fall</w:t>
      </w:r>
      <w:r w:rsidRPr="003A699A">
        <w:rPr>
          <w:rFonts w:cs="Arial"/>
          <w:color w:val="000000"/>
          <w:sz w:val="20"/>
          <w:szCs w:val="18"/>
        </w:rPr>
        <w:t>.</w:t>
      </w:r>
    </w:p>
    <w:p w14:paraId="03F35D9B" w14:textId="6D4C770F" w:rsidR="00B244B8" w:rsidRPr="003A699A" w:rsidRDefault="00B244B8" w:rsidP="003B4696">
      <w:pPr>
        <w:spacing w:line="240" w:lineRule="auto"/>
        <w:ind w:left="1170" w:hanging="1170"/>
        <w:contextualSpacing/>
        <w:rPr>
          <w:sz w:val="20"/>
          <w:szCs w:val="18"/>
        </w:rPr>
      </w:pPr>
      <w:r w:rsidRPr="003A699A">
        <w:rPr>
          <w:sz w:val="20"/>
          <w:szCs w:val="18"/>
        </w:rPr>
        <w:t>2013</w:t>
      </w:r>
      <w:r w:rsidRPr="003A699A">
        <w:rPr>
          <w:sz w:val="20"/>
          <w:szCs w:val="18"/>
        </w:rPr>
        <w:tab/>
      </w:r>
      <w:r w:rsidRPr="003A699A">
        <w:rPr>
          <w:rFonts w:cs="Arial"/>
          <w:sz w:val="20"/>
          <w:szCs w:val="18"/>
        </w:rPr>
        <w:t xml:space="preserve">Journal Article Reviewer for </w:t>
      </w:r>
      <w:r w:rsidRPr="007E0106">
        <w:rPr>
          <w:rFonts w:cs="Arial"/>
          <w:i/>
          <w:iCs/>
          <w:sz w:val="20"/>
          <w:szCs w:val="18"/>
        </w:rPr>
        <w:t>Health Communication</w:t>
      </w:r>
      <w:r w:rsidR="007E0106">
        <w:rPr>
          <w:rFonts w:cs="Arial"/>
          <w:i/>
          <w:iCs/>
          <w:sz w:val="20"/>
          <w:szCs w:val="18"/>
        </w:rPr>
        <w:t xml:space="preserve">; </w:t>
      </w:r>
      <w:r w:rsidR="007E0106">
        <w:rPr>
          <w:rFonts w:cs="Arial"/>
          <w:sz w:val="20"/>
          <w:szCs w:val="18"/>
        </w:rPr>
        <w:t>and Anthropology and Humanism</w:t>
      </w:r>
    </w:p>
    <w:p w14:paraId="2A5AB403" w14:textId="77777777" w:rsidR="00B518FB" w:rsidRPr="003A699A" w:rsidRDefault="00B518FB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2013</w:t>
      </w:r>
      <w:r w:rsidRPr="003A699A">
        <w:rPr>
          <w:sz w:val="20"/>
        </w:rPr>
        <w:tab/>
        <w:t xml:space="preserve">Major Research Development Grant Proposal Reviewer, ETSU. Spring </w:t>
      </w:r>
    </w:p>
    <w:p w14:paraId="74B8B379" w14:textId="0CDC7B5E" w:rsidR="00C41881" w:rsidRPr="003A699A" w:rsidRDefault="00C41881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2013</w:t>
      </w:r>
      <w:r w:rsidRPr="003A699A">
        <w:rPr>
          <w:sz w:val="20"/>
        </w:rPr>
        <w:tab/>
        <w:t xml:space="preserve">Book Reviewer.  Lexington Books, Roman &amp; Littlefield.  </w:t>
      </w:r>
      <w:r w:rsidR="00B244B8">
        <w:rPr>
          <w:sz w:val="20"/>
        </w:rPr>
        <w:t>Spring.</w:t>
      </w:r>
    </w:p>
    <w:p w14:paraId="22633E07" w14:textId="77777777" w:rsidR="00C41881" w:rsidRPr="003A699A" w:rsidRDefault="003B4696" w:rsidP="003B4696">
      <w:pPr>
        <w:spacing w:after="200" w:line="240" w:lineRule="auto"/>
        <w:ind w:left="1170" w:hanging="1170"/>
        <w:contextualSpacing/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</w:r>
      <w:r w:rsidR="00C41881" w:rsidRPr="003A699A">
        <w:rPr>
          <w:sz w:val="20"/>
        </w:rPr>
        <w:t>Journal Article Reviewer.</w:t>
      </w:r>
      <w:r w:rsidR="00C41881" w:rsidRPr="003A699A">
        <w:rPr>
          <w:i/>
          <w:sz w:val="20"/>
        </w:rPr>
        <w:t xml:space="preserve">  Asian Women.</w:t>
      </w:r>
      <w:r w:rsidR="00C41881" w:rsidRPr="003A699A">
        <w:rPr>
          <w:sz w:val="20"/>
        </w:rPr>
        <w:t xml:space="preserve">  </w:t>
      </w:r>
      <w:r w:rsidR="00B244B8">
        <w:rPr>
          <w:sz w:val="20"/>
        </w:rPr>
        <w:t>Spring.</w:t>
      </w:r>
    </w:p>
    <w:p w14:paraId="544F4737" w14:textId="77777777" w:rsidR="00C41881" w:rsidRPr="003A699A" w:rsidRDefault="003B4696" w:rsidP="003B4696">
      <w:pPr>
        <w:spacing w:after="200" w:line="240" w:lineRule="auto"/>
        <w:ind w:left="1170" w:hanging="1170"/>
        <w:contextualSpacing/>
        <w:rPr>
          <w:sz w:val="20"/>
        </w:rPr>
      </w:pPr>
      <w:r>
        <w:rPr>
          <w:sz w:val="20"/>
        </w:rPr>
        <w:t>2010</w:t>
      </w:r>
      <w:r>
        <w:rPr>
          <w:sz w:val="20"/>
        </w:rPr>
        <w:tab/>
      </w:r>
      <w:r w:rsidR="00C41881" w:rsidRPr="003A699A">
        <w:rPr>
          <w:sz w:val="20"/>
        </w:rPr>
        <w:t>Journal Article Reviewer.</w:t>
      </w:r>
      <w:r w:rsidR="00C41881" w:rsidRPr="003A699A">
        <w:rPr>
          <w:i/>
          <w:sz w:val="20"/>
        </w:rPr>
        <w:t xml:space="preserve">  Journal of Family Communication.</w:t>
      </w:r>
      <w:r w:rsidR="00C41881" w:rsidRPr="003A699A">
        <w:rPr>
          <w:sz w:val="20"/>
        </w:rPr>
        <w:t xml:space="preserve"> </w:t>
      </w:r>
      <w:r w:rsidR="00B244B8">
        <w:rPr>
          <w:sz w:val="20"/>
        </w:rPr>
        <w:t>Fall</w:t>
      </w:r>
      <w:r w:rsidR="00C41881" w:rsidRPr="003A699A">
        <w:rPr>
          <w:sz w:val="20"/>
        </w:rPr>
        <w:t>.</w:t>
      </w:r>
    </w:p>
    <w:p w14:paraId="006BFD6C" w14:textId="77777777" w:rsidR="00C41881" w:rsidRPr="003A699A" w:rsidRDefault="00C41881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2008, 2010</w:t>
      </w:r>
      <w:r w:rsidRPr="003A699A">
        <w:rPr>
          <w:sz w:val="20"/>
        </w:rPr>
        <w:tab/>
        <w:t xml:space="preserve">Research Grant Proposal Reviewer.  Social Sciences and Humanities Research Council of Canada.  </w:t>
      </w:r>
    </w:p>
    <w:p w14:paraId="49E5D60D" w14:textId="77777777" w:rsidR="00C41881" w:rsidRPr="003A699A" w:rsidRDefault="00C41881" w:rsidP="003B4696">
      <w:pPr>
        <w:spacing w:after="200" w:line="240" w:lineRule="auto"/>
        <w:ind w:left="1170" w:hanging="1170"/>
        <w:contextualSpacing/>
        <w:rPr>
          <w:bCs/>
          <w:sz w:val="20"/>
        </w:rPr>
      </w:pPr>
      <w:r w:rsidRPr="003A699A">
        <w:rPr>
          <w:bCs/>
          <w:sz w:val="20"/>
        </w:rPr>
        <w:t>2008, 2009</w:t>
      </w:r>
      <w:r w:rsidRPr="003A699A">
        <w:rPr>
          <w:bCs/>
          <w:sz w:val="20"/>
        </w:rPr>
        <w:tab/>
        <w:t>Book Reviewer.  Columbia University Press. Review of original and revised manuscripts.</w:t>
      </w:r>
    </w:p>
    <w:p w14:paraId="115184F2" w14:textId="77777777" w:rsidR="00C41881" w:rsidRPr="003A699A" w:rsidRDefault="00C41881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2007</w:t>
      </w:r>
      <w:r w:rsidRPr="003A699A">
        <w:rPr>
          <w:sz w:val="20"/>
        </w:rPr>
        <w:tab/>
        <w:t xml:space="preserve">Book Proposal Reviewer.  Palgrave Macmillan.  </w:t>
      </w:r>
    </w:p>
    <w:p w14:paraId="7F65FD25" w14:textId="77777777" w:rsidR="00C41881" w:rsidRPr="003A699A" w:rsidRDefault="00C41881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2007</w:t>
      </w:r>
      <w:r w:rsidRPr="003A699A">
        <w:rPr>
          <w:sz w:val="20"/>
        </w:rPr>
        <w:tab/>
        <w:t xml:space="preserve">Book Reviewer. Demeter Press.  </w:t>
      </w:r>
    </w:p>
    <w:p w14:paraId="06AD6E5B" w14:textId="77777777" w:rsidR="00C41881" w:rsidRPr="003A699A" w:rsidRDefault="00C41881" w:rsidP="003B4696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2007-2008</w:t>
      </w:r>
      <w:r w:rsidRPr="003A699A">
        <w:rPr>
          <w:sz w:val="20"/>
        </w:rPr>
        <w:tab/>
        <w:t xml:space="preserve">Journal Article Reviewer.  </w:t>
      </w:r>
      <w:r w:rsidRPr="003A699A">
        <w:rPr>
          <w:i/>
          <w:sz w:val="20"/>
        </w:rPr>
        <w:t>National Women’s Studies Association Journal.</w:t>
      </w:r>
      <w:r w:rsidRPr="003A699A">
        <w:rPr>
          <w:sz w:val="20"/>
        </w:rPr>
        <w:t xml:space="preserve">  Fall 2007, Summer 2008.</w:t>
      </w:r>
    </w:p>
    <w:p w14:paraId="466F3A8D" w14:textId="77777777" w:rsidR="00C41881" w:rsidRPr="003A699A" w:rsidRDefault="00C62185" w:rsidP="003B4696">
      <w:pPr>
        <w:spacing w:after="0" w:line="240" w:lineRule="auto"/>
        <w:ind w:left="1170" w:hanging="1170"/>
        <w:rPr>
          <w:sz w:val="20"/>
        </w:rPr>
      </w:pPr>
      <w:r w:rsidRPr="003A699A">
        <w:rPr>
          <w:sz w:val="20"/>
        </w:rPr>
        <w:t xml:space="preserve">2004-2007 </w:t>
      </w:r>
      <w:r w:rsidRPr="003A699A">
        <w:rPr>
          <w:sz w:val="20"/>
        </w:rPr>
        <w:tab/>
      </w:r>
      <w:r w:rsidR="00C41881" w:rsidRPr="003A699A">
        <w:rPr>
          <w:sz w:val="20"/>
        </w:rPr>
        <w:t>Conference Proposal Reviewer, National Women’s Studies Association.</w:t>
      </w:r>
    </w:p>
    <w:p w14:paraId="33EC83AF" w14:textId="3155A792" w:rsidR="00C62185" w:rsidRPr="003A699A" w:rsidRDefault="00C41881" w:rsidP="001F7555">
      <w:pPr>
        <w:spacing w:after="200" w:line="240" w:lineRule="auto"/>
        <w:ind w:left="1170" w:hanging="1170"/>
        <w:contextualSpacing/>
        <w:rPr>
          <w:sz w:val="20"/>
        </w:rPr>
      </w:pPr>
      <w:r w:rsidRPr="003A699A">
        <w:rPr>
          <w:sz w:val="20"/>
        </w:rPr>
        <w:t>2005</w:t>
      </w:r>
      <w:r w:rsidRPr="003A699A">
        <w:rPr>
          <w:sz w:val="20"/>
        </w:rPr>
        <w:tab/>
      </w:r>
      <w:r w:rsidRPr="003A699A">
        <w:rPr>
          <w:sz w:val="20"/>
        </w:rPr>
        <w:tab/>
        <w:t xml:space="preserve">Journal Article Reviewer, </w:t>
      </w:r>
      <w:r w:rsidRPr="003A699A">
        <w:rPr>
          <w:i/>
          <w:sz w:val="20"/>
        </w:rPr>
        <w:t>Journal of Business Communication</w:t>
      </w:r>
      <w:r w:rsidRPr="003A699A">
        <w:rPr>
          <w:sz w:val="20"/>
        </w:rPr>
        <w:t>.</w:t>
      </w:r>
    </w:p>
    <w:p w14:paraId="1384919D" w14:textId="77777777" w:rsidR="00C62185" w:rsidRPr="003A699A" w:rsidRDefault="00C62185" w:rsidP="00C41881">
      <w:pPr>
        <w:spacing w:after="200" w:line="240" w:lineRule="auto"/>
        <w:contextualSpacing/>
        <w:rPr>
          <w:sz w:val="20"/>
          <w:u w:val="single"/>
        </w:rPr>
      </w:pPr>
    </w:p>
    <w:p w14:paraId="5FD300FC" w14:textId="77777777" w:rsidR="00C41881" w:rsidRPr="009D6C58" w:rsidRDefault="00C41881" w:rsidP="001E5E2D">
      <w:pPr>
        <w:spacing w:after="200" w:line="240" w:lineRule="auto"/>
        <w:contextualSpacing/>
        <w:rPr>
          <w:color w:val="666699"/>
          <w:sz w:val="22"/>
          <w:u w:val="single"/>
        </w:rPr>
      </w:pPr>
      <w:r w:rsidRPr="009D6C58">
        <w:rPr>
          <w:color w:val="666699"/>
          <w:sz w:val="22"/>
          <w:u w:val="single"/>
        </w:rPr>
        <w:t>Leadership</w:t>
      </w:r>
    </w:p>
    <w:p w14:paraId="0699AC8F" w14:textId="4AE22E9D" w:rsidR="001E5E2D" w:rsidRPr="003A699A" w:rsidRDefault="004D3A32" w:rsidP="00081680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201</w:t>
      </w:r>
      <w:r w:rsidR="00081680">
        <w:rPr>
          <w:sz w:val="20"/>
        </w:rPr>
        <w:t>0</w:t>
      </w:r>
      <w:r w:rsidRPr="003A699A">
        <w:rPr>
          <w:sz w:val="20"/>
        </w:rPr>
        <w:t>-Present</w:t>
      </w:r>
      <w:r w:rsidRPr="003A699A">
        <w:rPr>
          <w:sz w:val="20"/>
        </w:rPr>
        <w:tab/>
        <w:t>Department Chair, Department of Communication and Performance</w:t>
      </w:r>
      <w:r w:rsidR="00081680">
        <w:rPr>
          <w:sz w:val="20"/>
        </w:rPr>
        <w:t xml:space="preserve"> (formerly Department of Communication until 2014)</w:t>
      </w:r>
      <w:r w:rsidRPr="003A699A">
        <w:rPr>
          <w:sz w:val="20"/>
        </w:rPr>
        <w:t>, ETSU.</w:t>
      </w:r>
    </w:p>
    <w:p w14:paraId="3CDEBA15" w14:textId="77777777" w:rsidR="00081680" w:rsidRPr="003A699A" w:rsidRDefault="00081680" w:rsidP="00081680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2000-2010</w:t>
      </w:r>
      <w:r w:rsidRPr="003A699A">
        <w:rPr>
          <w:sz w:val="20"/>
        </w:rPr>
        <w:tab/>
        <w:t>Director, Women’s Studies Program, ETSU.</w:t>
      </w:r>
    </w:p>
    <w:p w14:paraId="7E270F1A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2012-2014</w:t>
      </w:r>
      <w:r w:rsidRPr="003A699A">
        <w:rPr>
          <w:sz w:val="20"/>
        </w:rPr>
        <w:tab/>
        <w:t>Executive Board.  Organization for the Study of Communication, Language, and Gender.</w:t>
      </w:r>
    </w:p>
    <w:p w14:paraId="3B7B5979" w14:textId="77777777" w:rsidR="00C41881" w:rsidRPr="003B4696" w:rsidRDefault="00C41881" w:rsidP="003B4696">
      <w:pPr>
        <w:spacing w:after="200" w:line="240" w:lineRule="auto"/>
        <w:ind w:left="1440" w:hanging="1440"/>
        <w:contextualSpacing/>
        <w:rPr>
          <w:sz w:val="20"/>
          <w:u w:val="single"/>
        </w:rPr>
      </w:pPr>
      <w:r w:rsidRPr="003A699A">
        <w:rPr>
          <w:sz w:val="20"/>
        </w:rPr>
        <w:t>2010-2011</w:t>
      </w:r>
      <w:r w:rsidRPr="003A699A">
        <w:rPr>
          <w:sz w:val="20"/>
        </w:rPr>
        <w:tab/>
        <w:t>Conference Planning Committee Member, Conference Moderator.  Tennessee Board of Regents, Research Development Conference.  Nashville, TN.  (Conference held March 25</w:t>
      </w:r>
      <w:r w:rsidRPr="003A699A">
        <w:rPr>
          <w:sz w:val="20"/>
          <w:vertAlign w:val="superscript"/>
        </w:rPr>
        <w:t>th</w:t>
      </w:r>
      <w:r w:rsidRPr="003A699A">
        <w:rPr>
          <w:sz w:val="20"/>
        </w:rPr>
        <w:t xml:space="preserve">).   </w:t>
      </w:r>
    </w:p>
    <w:p w14:paraId="062448B5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2007-</w:t>
      </w:r>
      <w:r w:rsidR="004D3A32" w:rsidRPr="003A699A">
        <w:rPr>
          <w:sz w:val="20"/>
        </w:rPr>
        <w:t>2010</w:t>
      </w:r>
      <w:r w:rsidRPr="003A699A">
        <w:rPr>
          <w:sz w:val="20"/>
        </w:rPr>
        <w:tab/>
        <w:t>ETSU Faculty Procedural Consultant.  Faculty Senate.</w:t>
      </w:r>
    </w:p>
    <w:p w14:paraId="390601C0" w14:textId="77777777" w:rsidR="00C41881" w:rsidRPr="003A699A" w:rsidRDefault="00C41881" w:rsidP="00C41881">
      <w:pPr>
        <w:spacing w:after="200" w:line="240" w:lineRule="auto"/>
        <w:contextualSpacing/>
        <w:rPr>
          <w:b/>
          <w:sz w:val="20"/>
        </w:rPr>
      </w:pPr>
      <w:r w:rsidRPr="003A699A">
        <w:rPr>
          <w:sz w:val="20"/>
        </w:rPr>
        <w:t>2007-2009</w:t>
      </w:r>
      <w:r w:rsidRPr="003A699A">
        <w:rPr>
          <w:sz w:val="20"/>
        </w:rPr>
        <w:tab/>
        <w:t>Commission for Women Recommendation Implementation Task Force.</w:t>
      </w:r>
    </w:p>
    <w:p w14:paraId="367DECDB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2007</w:t>
      </w:r>
      <w:r w:rsidRPr="003A699A">
        <w:rPr>
          <w:sz w:val="20"/>
        </w:rPr>
        <w:tab/>
        <w:t xml:space="preserve">Conference Chair.  </w:t>
      </w:r>
      <w:r w:rsidRPr="003A699A">
        <w:rPr>
          <w:i/>
          <w:sz w:val="20"/>
        </w:rPr>
        <w:t>ETSU Diversity Infusion Conference on Curriculum</w:t>
      </w:r>
      <w:r w:rsidR="00C43754" w:rsidRPr="003A699A">
        <w:rPr>
          <w:sz w:val="20"/>
        </w:rPr>
        <w:t>. An ETSU faculty conference,</w:t>
      </w:r>
      <w:r w:rsidRPr="003A699A">
        <w:rPr>
          <w:sz w:val="20"/>
        </w:rPr>
        <w:t xml:space="preserve"> January 25-26, 2008.  Carnegie Hotel</w:t>
      </w:r>
      <w:r w:rsidR="00C43754" w:rsidRPr="003A699A">
        <w:rPr>
          <w:sz w:val="20"/>
        </w:rPr>
        <w:t>. Johnson City, TN</w:t>
      </w:r>
      <w:r w:rsidRPr="003A699A">
        <w:rPr>
          <w:sz w:val="20"/>
        </w:rPr>
        <w:t xml:space="preserve">.  </w:t>
      </w:r>
    </w:p>
    <w:p w14:paraId="17F459B0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lastRenderedPageBreak/>
        <w:t>2006-2007</w:t>
      </w:r>
      <w:r w:rsidRPr="003A699A">
        <w:rPr>
          <w:sz w:val="20"/>
        </w:rPr>
        <w:tab/>
        <w:t>Advisory Council Co-Chair, Program Administration and Development, National Women’s Studies Association.</w:t>
      </w:r>
    </w:p>
    <w:p w14:paraId="14217D65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2005-2008</w:t>
      </w:r>
      <w:r w:rsidRPr="003A699A">
        <w:rPr>
          <w:sz w:val="20"/>
        </w:rPr>
        <w:tab/>
        <w:t>Pre-Conference Co-chair. NWSA Program Administration and Development.</w:t>
      </w:r>
    </w:p>
    <w:p w14:paraId="63D457F7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2005-2008</w:t>
      </w:r>
      <w:r w:rsidRPr="003A699A">
        <w:rPr>
          <w:sz w:val="20"/>
        </w:rPr>
        <w:tab/>
        <w:t>Advisory Council Member, Program Administration and Development, National Women’s Studies Association.</w:t>
      </w:r>
    </w:p>
    <w:p w14:paraId="643F9B7C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2004-2006</w:t>
      </w:r>
      <w:r w:rsidRPr="003A699A">
        <w:rPr>
          <w:sz w:val="20"/>
        </w:rPr>
        <w:tab/>
        <w:t>Executive Board Member.  Organization for the Study of Communication, Language, and Gender.</w:t>
      </w:r>
    </w:p>
    <w:p w14:paraId="773CCE71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2004-2006</w:t>
      </w:r>
      <w:r w:rsidRPr="003A699A">
        <w:rPr>
          <w:sz w:val="20"/>
        </w:rPr>
        <w:tab/>
        <w:t>Co-advisor, Rainbow Alliance, LGBT student organization, ETSU.</w:t>
      </w:r>
    </w:p>
    <w:p w14:paraId="72C8C28E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2003-2005</w:t>
      </w:r>
      <w:r w:rsidRPr="003A699A">
        <w:rPr>
          <w:sz w:val="20"/>
        </w:rPr>
        <w:tab/>
        <w:t>Campus Diversity Educator.  Training team charged with conducting race, gender and sexuality awareness and affirmation sessions for all ETSU staff and faculty.</w:t>
      </w:r>
    </w:p>
    <w:p w14:paraId="1ADCA505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2001-2004</w:t>
      </w:r>
      <w:r w:rsidRPr="003A699A">
        <w:rPr>
          <w:sz w:val="20"/>
        </w:rPr>
        <w:tab/>
        <w:t>Head, Speech Division, ETSU.</w:t>
      </w:r>
    </w:p>
    <w:p w14:paraId="0654E056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1998-2000</w:t>
      </w:r>
      <w:r w:rsidRPr="003A699A">
        <w:rPr>
          <w:sz w:val="20"/>
        </w:rPr>
        <w:tab/>
        <w:t xml:space="preserve">Coordinator, </w:t>
      </w:r>
      <w:r w:rsidRPr="003A699A">
        <w:rPr>
          <w:i/>
          <w:sz w:val="20"/>
        </w:rPr>
        <w:t>Take Back the Night</w:t>
      </w:r>
      <w:r w:rsidRPr="003A699A">
        <w:rPr>
          <w:sz w:val="20"/>
        </w:rPr>
        <w:t>, Protest rally and empowerment march addressing violence against women, ETSU.</w:t>
      </w:r>
    </w:p>
    <w:p w14:paraId="012EF094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1998-2004</w:t>
      </w:r>
      <w:r w:rsidRPr="003A699A">
        <w:rPr>
          <w:sz w:val="20"/>
        </w:rPr>
        <w:tab/>
        <w:t>Director, Public Speaking Course, Communication Department, ETSU.</w:t>
      </w:r>
    </w:p>
    <w:p w14:paraId="00D00D20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1997-2000</w:t>
      </w:r>
      <w:r w:rsidRPr="003A699A">
        <w:rPr>
          <w:sz w:val="20"/>
        </w:rPr>
        <w:tab/>
        <w:t xml:space="preserve">Associate Editor, </w:t>
      </w:r>
      <w:r w:rsidRPr="003A699A">
        <w:rPr>
          <w:i/>
          <w:sz w:val="20"/>
        </w:rPr>
        <w:t>Speech Communication Association of Pennsylvania Journal</w:t>
      </w:r>
      <w:r w:rsidRPr="003A699A">
        <w:rPr>
          <w:sz w:val="20"/>
        </w:rPr>
        <w:t>.</w:t>
      </w:r>
      <w:r w:rsidRPr="003A699A">
        <w:rPr>
          <w:sz w:val="20"/>
        </w:rPr>
        <w:tab/>
      </w:r>
    </w:p>
    <w:p w14:paraId="4894304F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 xml:space="preserve">1997-2000 </w:t>
      </w:r>
      <w:r w:rsidRPr="003A699A">
        <w:rPr>
          <w:sz w:val="20"/>
        </w:rPr>
        <w:tab/>
        <w:t xml:space="preserve">Co-chair/Member, Women's Studies Steering Committee, ETSU.  </w:t>
      </w:r>
    </w:p>
    <w:p w14:paraId="780E2810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1994-1996</w:t>
      </w:r>
      <w:r w:rsidRPr="003A699A">
        <w:rPr>
          <w:i/>
          <w:sz w:val="20"/>
        </w:rPr>
        <w:tab/>
      </w:r>
      <w:r w:rsidRPr="003A699A">
        <w:rPr>
          <w:iCs/>
          <w:sz w:val="20"/>
        </w:rPr>
        <w:t>Originator</w:t>
      </w:r>
      <w:r w:rsidRPr="003A699A">
        <w:rPr>
          <w:i/>
          <w:sz w:val="20"/>
        </w:rPr>
        <w:t xml:space="preserve">, </w:t>
      </w:r>
      <w:r w:rsidRPr="003A699A">
        <w:rPr>
          <w:sz w:val="20"/>
        </w:rPr>
        <w:t>Departmental Performance Hours</w:t>
      </w:r>
      <w:r w:rsidRPr="003A699A">
        <w:rPr>
          <w:i/>
          <w:sz w:val="20"/>
        </w:rPr>
        <w:t>.</w:t>
      </w:r>
      <w:r w:rsidRPr="003A699A">
        <w:rPr>
          <w:sz w:val="20"/>
        </w:rPr>
        <w:t xml:space="preserve">  Instituted Communication Department semesterly faculty/staff/student performance hours, through which performance is explored as a way of knowing.  Purdue University. </w:t>
      </w:r>
    </w:p>
    <w:p w14:paraId="5223EBD7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b/>
          <w:sz w:val="20"/>
        </w:rPr>
      </w:pPr>
      <w:r w:rsidRPr="003A699A">
        <w:rPr>
          <w:sz w:val="20"/>
        </w:rPr>
        <w:t xml:space="preserve">1992-1994 </w:t>
      </w:r>
      <w:r w:rsidRPr="003A699A">
        <w:rPr>
          <w:sz w:val="20"/>
        </w:rPr>
        <w:tab/>
        <w:t xml:space="preserve">Director, </w:t>
      </w:r>
      <w:r w:rsidRPr="003A699A">
        <w:rPr>
          <w:i/>
          <w:sz w:val="20"/>
        </w:rPr>
        <w:t>Theatre in the Park.</w:t>
      </w:r>
      <w:r w:rsidRPr="003A699A">
        <w:rPr>
          <w:sz w:val="20"/>
        </w:rPr>
        <w:t xml:space="preserve"> Summer theatre program for children and teens. Director and Adaptor/Director for three major theatrical productions.  In charge of all technical, stage management, costume, and publicity decisions and their execution.  Produced by Lafayette Parks and Recreation Department.  Lafayette, IN.</w:t>
      </w:r>
      <w:r w:rsidRPr="003A699A">
        <w:rPr>
          <w:b/>
          <w:sz w:val="20"/>
        </w:rPr>
        <w:tab/>
      </w:r>
    </w:p>
    <w:p w14:paraId="471B8506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</w:p>
    <w:p w14:paraId="05CB22EE" w14:textId="77777777" w:rsidR="00C41881" w:rsidRPr="009D6C58" w:rsidRDefault="00C41881" w:rsidP="001E5E2D">
      <w:pPr>
        <w:spacing w:after="200" w:line="240" w:lineRule="auto"/>
        <w:contextualSpacing/>
        <w:rPr>
          <w:color w:val="666699"/>
          <w:sz w:val="22"/>
          <w:u w:val="single"/>
        </w:rPr>
      </w:pPr>
      <w:r w:rsidRPr="009D6C58">
        <w:rPr>
          <w:color w:val="666699"/>
          <w:sz w:val="22"/>
          <w:u w:val="single"/>
        </w:rPr>
        <w:t>Professional and Campus Memberships</w:t>
      </w:r>
    </w:p>
    <w:p w14:paraId="6FCE5928" w14:textId="77777777" w:rsidR="001E5E2D" w:rsidRPr="003A699A" w:rsidRDefault="004D3A32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2015-Present</w:t>
      </w:r>
      <w:r w:rsidRPr="003A699A">
        <w:rPr>
          <w:sz w:val="20"/>
        </w:rPr>
        <w:tab/>
      </w:r>
      <w:r w:rsidR="00905124">
        <w:rPr>
          <w:sz w:val="20"/>
        </w:rPr>
        <w:t xml:space="preserve">Member, </w:t>
      </w:r>
      <w:r w:rsidRPr="003A699A">
        <w:rPr>
          <w:sz w:val="20"/>
        </w:rPr>
        <w:t>Association for the Study of Food and Society.</w:t>
      </w:r>
    </w:p>
    <w:p w14:paraId="5A3F47F8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2011-Present</w:t>
      </w:r>
      <w:r w:rsidRPr="003A699A">
        <w:rPr>
          <w:sz w:val="20"/>
        </w:rPr>
        <w:tab/>
        <w:t>Member, Society for the Study of Symbolic Interaction.</w:t>
      </w:r>
    </w:p>
    <w:p w14:paraId="48B8D96C" w14:textId="1DDBBE0A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  <w:r w:rsidRPr="003A699A">
        <w:rPr>
          <w:sz w:val="20"/>
        </w:rPr>
        <w:t>2006-Present</w:t>
      </w:r>
      <w:r w:rsidRPr="003A699A">
        <w:rPr>
          <w:sz w:val="20"/>
        </w:rPr>
        <w:tab/>
        <w:t xml:space="preserve">Member, Motherhood Initiative for Research and Community Involvement  [formerly Association for Research on Mothering]. </w:t>
      </w:r>
    </w:p>
    <w:p w14:paraId="7679E663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2002-Present</w:t>
      </w:r>
      <w:r w:rsidRPr="003A699A">
        <w:rPr>
          <w:sz w:val="20"/>
        </w:rPr>
        <w:tab/>
        <w:t>Member, Organization for the Study of Communication, Language, and Gender.</w:t>
      </w:r>
    </w:p>
    <w:p w14:paraId="365CB6C0" w14:textId="77777777" w:rsidR="00CA4AE6" w:rsidRDefault="00CA4AE6" w:rsidP="00CA4AE6">
      <w:pPr>
        <w:spacing w:after="200" w:line="240" w:lineRule="auto"/>
        <w:contextualSpacing/>
        <w:rPr>
          <w:sz w:val="20"/>
        </w:rPr>
      </w:pPr>
      <w:r>
        <w:rPr>
          <w:sz w:val="20"/>
        </w:rPr>
        <w:t>1997-Present</w:t>
      </w:r>
      <w:r>
        <w:rPr>
          <w:sz w:val="20"/>
        </w:rPr>
        <w:tab/>
        <w:t>Member, National Communication Association</w:t>
      </w:r>
    </w:p>
    <w:p w14:paraId="3D886238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2003-2012</w:t>
      </w:r>
      <w:r w:rsidRPr="003A699A">
        <w:rPr>
          <w:sz w:val="20"/>
        </w:rPr>
        <w:tab/>
        <w:t>Member, National Women’s Studies Association.</w:t>
      </w:r>
    </w:p>
    <w:p w14:paraId="342CDABB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2001-2010</w:t>
      </w:r>
      <w:r w:rsidRPr="003A699A">
        <w:rPr>
          <w:sz w:val="20"/>
        </w:rPr>
        <w:tab/>
        <w:t>Member, Commission for Women Standing Committee, ETSU.</w:t>
      </w:r>
    </w:p>
    <w:p w14:paraId="37D0105A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2003-2005</w:t>
      </w:r>
      <w:r w:rsidRPr="003A699A">
        <w:rPr>
          <w:sz w:val="20"/>
        </w:rPr>
        <w:tab/>
        <w:t>Member, Educational Affairs Committee, College of Arts and Sciences, ETSU.</w:t>
      </w:r>
    </w:p>
    <w:p w14:paraId="44100D0F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2000-2006</w:t>
      </w:r>
      <w:r w:rsidRPr="003A699A">
        <w:rPr>
          <w:sz w:val="20"/>
        </w:rPr>
        <w:tab/>
        <w:t xml:space="preserve">Member, </w:t>
      </w:r>
      <w:r w:rsidRPr="003A699A">
        <w:rPr>
          <w:i/>
          <w:iCs/>
          <w:sz w:val="20"/>
        </w:rPr>
        <w:t>Take Back the Night</w:t>
      </w:r>
      <w:r w:rsidRPr="003A699A">
        <w:rPr>
          <w:sz w:val="20"/>
        </w:rPr>
        <w:t xml:space="preserve"> Planning Committee.</w:t>
      </w:r>
    </w:p>
    <w:p w14:paraId="36D1D36A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1999-2001</w:t>
      </w:r>
      <w:r w:rsidRPr="003A699A">
        <w:rPr>
          <w:sz w:val="20"/>
        </w:rPr>
        <w:tab/>
        <w:t>Member, Oral Communication Proficiency Committee.</w:t>
      </w:r>
    </w:p>
    <w:p w14:paraId="2AA8509E" w14:textId="77777777" w:rsidR="00C41881" w:rsidRPr="003A699A" w:rsidRDefault="00C41881" w:rsidP="00C41881">
      <w:pPr>
        <w:spacing w:after="200" w:line="240" w:lineRule="auto"/>
        <w:ind w:left="1440" w:hanging="1440"/>
        <w:contextualSpacing/>
        <w:rPr>
          <w:sz w:val="20"/>
        </w:rPr>
      </w:pPr>
    </w:p>
    <w:p w14:paraId="16297F57" w14:textId="77777777" w:rsidR="00CF1756" w:rsidRDefault="00CF1756" w:rsidP="00C41881">
      <w:pPr>
        <w:spacing w:after="200" w:line="240" w:lineRule="auto"/>
        <w:ind w:left="1440" w:hanging="1440"/>
        <w:contextualSpacing/>
        <w:rPr>
          <w:b/>
          <w:bCs/>
          <w:iCs/>
          <w:color w:val="993300"/>
          <w:sz w:val="30"/>
          <w:szCs w:val="28"/>
        </w:rPr>
      </w:pPr>
    </w:p>
    <w:p w14:paraId="5106DA16" w14:textId="77777777" w:rsidR="00C41881" w:rsidRPr="00325F12" w:rsidRDefault="00C41881" w:rsidP="00C41881">
      <w:pPr>
        <w:spacing w:after="200" w:line="240" w:lineRule="auto"/>
        <w:ind w:left="1440" w:hanging="1440"/>
        <w:contextualSpacing/>
        <w:rPr>
          <w:color w:val="336699"/>
          <w:sz w:val="30"/>
          <w:szCs w:val="28"/>
        </w:rPr>
      </w:pPr>
      <w:r w:rsidRPr="00325F12">
        <w:rPr>
          <w:b/>
          <w:bCs/>
          <w:iCs/>
          <w:color w:val="336699"/>
          <w:sz w:val="30"/>
          <w:szCs w:val="28"/>
        </w:rPr>
        <w:t>COURSES TAUGHT</w:t>
      </w:r>
    </w:p>
    <w:p w14:paraId="0EE961A6" w14:textId="77777777" w:rsidR="001E5E2D" w:rsidRPr="009D6C58" w:rsidRDefault="001E5E2D" w:rsidP="00C41881">
      <w:pPr>
        <w:spacing w:after="200" w:line="240" w:lineRule="auto"/>
        <w:contextualSpacing/>
        <w:rPr>
          <w:color w:val="666699"/>
          <w:sz w:val="20"/>
          <w:u w:val="single"/>
        </w:rPr>
        <w:sectPr w:rsidR="001E5E2D" w:rsidRPr="009D6C58" w:rsidSect="00E75295">
          <w:foot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A53E71C" w14:textId="77777777" w:rsidR="00C41881" w:rsidRPr="003A699A" w:rsidRDefault="00C41881" w:rsidP="00C41881">
      <w:pPr>
        <w:spacing w:after="200" w:line="240" w:lineRule="auto"/>
        <w:contextualSpacing/>
        <w:rPr>
          <w:sz w:val="20"/>
          <w:u w:val="single"/>
        </w:rPr>
      </w:pPr>
    </w:p>
    <w:p w14:paraId="6FD5F3C9" w14:textId="77777777" w:rsidR="001E5E2D" w:rsidRPr="003A699A" w:rsidRDefault="001E5E2D" w:rsidP="00C41881">
      <w:pPr>
        <w:spacing w:after="200" w:line="240" w:lineRule="auto"/>
        <w:contextualSpacing/>
        <w:rPr>
          <w:sz w:val="20"/>
        </w:rPr>
        <w:sectPr w:rsidR="001E5E2D" w:rsidRPr="003A699A" w:rsidSect="001E5E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F66552" w14:textId="77777777" w:rsidR="00CF1756" w:rsidRPr="003A699A" w:rsidRDefault="00CF1756" w:rsidP="00CF1756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Qualitative Research Methods (grad)</w:t>
      </w:r>
    </w:p>
    <w:p w14:paraId="5A44F142" w14:textId="77777777" w:rsidR="00A77FAD" w:rsidRDefault="00A77FAD" w:rsidP="00A77FAD">
      <w:pPr>
        <w:spacing w:after="200" w:line="240" w:lineRule="auto"/>
        <w:contextualSpacing/>
        <w:rPr>
          <w:sz w:val="20"/>
        </w:rPr>
      </w:pPr>
      <w:r>
        <w:rPr>
          <w:sz w:val="20"/>
        </w:rPr>
        <w:t>Food and Communication (grad, undergrad)</w:t>
      </w:r>
    </w:p>
    <w:p w14:paraId="21E84BA4" w14:textId="43CBF205" w:rsidR="00A77FAD" w:rsidRPr="003A699A" w:rsidRDefault="00A77FAD" w:rsidP="00A77FAD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 xml:space="preserve">Family Communication </w:t>
      </w:r>
    </w:p>
    <w:p w14:paraId="7099EC01" w14:textId="0771A1D4" w:rsidR="00CF1756" w:rsidRPr="003A699A" w:rsidRDefault="00CF1756" w:rsidP="00CF1756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Speaking for Social Change</w:t>
      </w:r>
      <w:r w:rsidR="00A77FAD">
        <w:rPr>
          <w:sz w:val="20"/>
        </w:rPr>
        <w:t xml:space="preserve"> </w:t>
      </w:r>
    </w:p>
    <w:p w14:paraId="774A33C4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Gender and Communication (grad, undergrad)</w:t>
      </w:r>
    </w:p>
    <w:p w14:paraId="74B0E282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Diversity in the Workplace (grad, undergrad)</w:t>
      </w:r>
    </w:p>
    <w:p w14:paraId="40EE7C41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Communication Theory (grad, undergrad)</w:t>
      </w:r>
    </w:p>
    <w:p w14:paraId="18219A2A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 xml:space="preserve">Foundations of Communication Studies (grad) </w:t>
      </w:r>
    </w:p>
    <w:p w14:paraId="5C23FAD9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 xml:space="preserve">Interpersonal Communication </w:t>
      </w:r>
    </w:p>
    <w:p w14:paraId="6B5B3C82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 xml:space="preserve">Persuasion </w:t>
      </w:r>
    </w:p>
    <w:p w14:paraId="2F261AA6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Group Discussion</w:t>
      </w:r>
    </w:p>
    <w:p w14:paraId="63D90EFF" w14:textId="170F5F69" w:rsidR="00C41881" w:rsidRPr="003A699A" w:rsidRDefault="00B34D67" w:rsidP="00C41881">
      <w:pPr>
        <w:spacing w:after="200" w:line="240" w:lineRule="auto"/>
        <w:contextualSpacing/>
        <w:rPr>
          <w:sz w:val="20"/>
        </w:rPr>
      </w:pPr>
      <w:r>
        <w:rPr>
          <w:sz w:val="20"/>
        </w:rPr>
        <w:t>Intro to Comm. Studies/Fundamentals of Comm.</w:t>
      </w:r>
    </w:p>
    <w:p w14:paraId="19212B6C" w14:textId="77777777" w:rsidR="00C41881" w:rsidRPr="003A699A" w:rsidRDefault="00C41881" w:rsidP="00C41881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Public Speaking</w:t>
      </w:r>
    </w:p>
    <w:p w14:paraId="288B9F75" w14:textId="77777777" w:rsidR="001E5E2D" w:rsidRPr="003A699A" w:rsidRDefault="00C41881" w:rsidP="001E5E2D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Advanced Public Speaking</w:t>
      </w:r>
      <w:r w:rsidR="001E5E2D" w:rsidRPr="003A699A">
        <w:rPr>
          <w:sz w:val="20"/>
        </w:rPr>
        <w:t xml:space="preserve"> </w:t>
      </w:r>
    </w:p>
    <w:p w14:paraId="0F712173" w14:textId="77777777" w:rsidR="001E5E2D" w:rsidRPr="003A699A" w:rsidRDefault="001E5E2D" w:rsidP="001E5E2D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 xml:space="preserve">Intro to Women’s Studies </w:t>
      </w:r>
    </w:p>
    <w:p w14:paraId="021CF95F" w14:textId="77777777" w:rsidR="001E5E2D" w:rsidRPr="003A699A" w:rsidRDefault="001E5E2D" w:rsidP="001E5E2D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Constructing Motherhood (grad, undergrad)</w:t>
      </w:r>
    </w:p>
    <w:p w14:paraId="2C9754A8" w14:textId="77777777" w:rsidR="001E5E2D" w:rsidRPr="003A699A" w:rsidRDefault="001E5E2D" w:rsidP="001E5E2D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Feminist Thought and Practice</w:t>
      </w:r>
    </w:p>
    <w:p w14:paraId="44976BC7" w14:textId="77777777" w:rsidR="001E5E2D" w:rsidRPr="003A699A" w:rsidRDefault="001E5E2D" w:rsidP="001E5E2D">
      <w:pPr>
        <w:spacing w:after="200" w:line="240" w:lineRule="auto"/>
        <w:contextualSpacing/>
        <w:rPr>
          <w:sz w:val="20"/>
        </w:rPr>
      </w:pPr>
      <w:r w:rsidRPr="003A699A">
        <w:rPr>
          <w:sz w:val="20"/>
        </w:rPr>
        <w:t>Women’s Studies Senior Capstone</w:t>
      </w:r>
    </w:p>
    <w:p w14:paraId="490508A3" w14:textId="5A325749" w:rsidR="001E5E2D" w:rsidRPr="003A699A" w:rsidRDefault="0068786B" w:rsidP="00BE1006">
      <w:pPr>
        <w:spacing w:after="200" w:line="240" w:lineRule="auto"/>
        <w:ind w:left="360" w:hanging="360"/>
        <w:contextualSpacing/>
        <w:rPr>
          <w:sz w:val="20"/>
        </w:rPr>
        <w:sectPr w:rsidR="001E5E2D" w:rsidRPr="003A699A" w:rsidSect="001E5E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A699A">
        <w:rPr>
          <w:sz w:val="20"/>
        </w:rPr>
        <w:t xml:space="preserve">Independent </w:t>
      </w:r>
      <w:r w:rsidR="007E72E5" w:rsidRPr="003A699A">
        <w:rPr>
          <w:sz w:val="20"/>
        </w:rPr>
        <w:t>S</w:t>
      </w:r>
      <w:r w:rsidRPr="003A699A">
        <w:rPr>
          <w:sz w:val="20"/>
        </w:rPr>
        <w:t>tudies</w:t>
      </w:r>
      <w:r w:rsidR="007E0106">
        <w:rPr>
          <w:sz w:val="20"/>
        </w:rPr>
        <w:t xml:space="preserve"> in</w:t>
      </w:r>
      <w:r w:rsidR="00BE1006">
        <w:rPr>
          <w:sz w:val="20"/>
        </w:rPr>
        <w:t xml:space="preserve"> </w:t>
      </w:r>
      <w:r w:rsidR="00781641">
        <w:rPr>
          <w:sz w:val="20"/>
        </w:rPr>
        <w:t>Family Meals Research, Research Methods, Physician Stories Research</w:t>
      </w:r>
      <w:r w:rsidR="00BE1006">
        <w:rPr>
          <w:sz w:val="20"/>
        </w:rPr>
        <w:t xml:space="preserve">, </w:t>
      </w:r>
      <w:r w:rsidR="00BE1006" w:rsidRPr="003A699A">
        <w:rPr>
          <w:sz w:val="20"/>
        </w:rPr>
        <w:t>Feminist Pedagogy</w:t>
      </w:r>
    </w:p>
    <w:p w14:paraId="2ED8D439" w14:textId="08C57D1A" w:rsidR="00CA4AE6" w:rsidRPr="00CA4AE6" w:rsidRDefault="00174B43" w:rsidP="00CA4AE6">
      <w:pPr>
        <w:spacing w:after="200" w:line="240" w:lineRule="auto"/>
        <w:ind w:left="1440" w:hanging="1440"/>
        <w:contextualSpacing/>
        <w:rPr>
          <w:b/>
          <w:bCs/>
          <w:iCs/>
          <w:color w:val="336699"/>
          <w:sz w:val="30"/>
          <w:szCs w:val="28"/>
        </w:rPr>
      </w:pPr>
      <w:r>
        <w:rPr>
          <w:b/>
          <w:bCs/>
          <w:iCs/>
          <w:color w:val="336699"/>
          <w:sz w:val="30"/>
          <w:szCs w:val="28"/>
        </w:rPr>
        <w:lastRenderedPageBreak/>
        <w:t>REFERENCES</w:t>
      </w:r>
    </w:p>
    <w:p w14:paraId="4F525404" w14:textId="77777777" w:rsidR="00CA4AE6" w:rsidRPr="00CA4AE6" w:rsidRDefault="00CA4AE6" w:rsidP="00510281">
      <w:pPr>
        <w:pStyle w:val="ListParagraph"/>
        <w:numPr>
          <w:ilvl w:val="0"/>
          <w:numId w:val="3"/>
        </w:numPr>
        <w:spacing w:before="240" w:after="160" w:line="259" w:lineRule="auto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Dr. Wilsie Bishop</w:t>
      </w:r>
    </w:p>
    <w:p w14:paraId="246DF7F8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Vice President for Health Affairs Emerita and Professor Emerita</w:t>
      </w:r>
    </w:p>
    <w:p w14:paraId="29CEA8C1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Former Senior Vice President for Academics and Interim Provost</w:t>
      </w:r>
    </w:p>
    <w:p w14:paraId="782CCEC6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East Tennessee State University</w:t>
      </w:r>
    </w:p>
    <w:p w14:paraId="6A0579E3" w14:textId="77777777" w:rsidR="00CA4AE6" w:rsidRPr="00CA4AE6" w:rsidRDefault="00933CBF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hyperlink r:id="rId20" w:history="1">
        <w:r w:rsidR="00CA4AE6" w:rsidRPr="00CA4AE6">
          <w:rPr>
            <w:rStyle w:val="Hyperlink"/>
            <w:rFonts w:cstheme="minorHAnsi"/>
            <w:sz w:val="24"/>
            <w:szCs w:val="24"/>
          </w:rPr>
          <w:t>bishopws@etsu.edu</w:t>
        </w:r>
      </w:hyperlink>
      <w:r w:rsidR="00CA4AE6" w:rsidRPr="00CA4AE6">
        <w:rPr>
          <w:rFonts w:cstheme="minorHAnsi"/>
          <w:sz w:val="24"/>
          <w:szCs w:val="24"/>
        </w:rPr>
        <w:t xml:space="preserve">   423-791-1222</w:t>
      </w:r>
    </w:p>
    <w:p w14:paraId="6F21F252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</w:p>
    <w:p w14:paraId="045A3379" w14:textId="77777777" w:rsidR="00CA4AE6" w:rsidRPr="00CA4AE6" w:rsidRDefault="00CA4AE6" w:rsidP="00510281">
      <w:pPr>
        <w:pStyle w:val="ListParagraph"/>
        <w:numPr>
          <w:ilvl w:val="0"/>
          <w:numId w:val="3"/>
        </w:numPr>
        <w:spacing w:before="240" w:after="160" w:line="259" w:lineRule="auto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Dr. Joe Bidwell</w:t>
      </w:r>
    </w:p>
    <w:p w14:paraId="137549DB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Interim Dean, College of Arts &amp; Sciences</w:t>
      </w:r>
    </w:p>
    <w:p w14:paraId="159F0012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 xml:space="preserve">East Tennessee State University </w:t>
      </w:r>
    </w:p>
    <w:p w14:paraId="0FD27E25" w14:textId="77777777" w:rsidR="00CA4AE6" w:rsidRPr="00CA4AE6" w:rsidRDefault="00933CBF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hyperlink r:id="rId21" w:history="1">
        <w:r w:rsidR="00CA4AE6" w:rsidRPr="00CA4AE6">
          <w:rPr>
            <w:rStyle w:val="Hyperlink"/>
            <w:rFonts w:cstheme="minorHAnsi"/>
            <w:sz w:val="24"/>
            <w:szCs w:val="24"/>
          </w:rPr>
          <w:t>bidwell@etsu.edu</w:t>
        </w:r>
      </w:hyperlink>
      <w:r w:rsidR="00CA4AE6" w:rsidRPr="00CA4AE6">
        <w:rPr>
          <w:rStyle w:val="Hyperlink"/>
          <w:rFonts w:cstheme="minorHAnsi"/>
          <w:sz w:val="24"/>
          <w:szCs w:val="24"/>
        </w:rPr>
        <w:t xml:space="preserve">  </w:t>
      </w:r>
      <w:r w:rsidR="00CA4AE6" w:rsidRPr="00CA4AE6">
        <w:rPr>
          <w:rFonts w:cstheme="minorHAnsi"/>
          <w:sz w:val="24"/>
          <w:szCs w:val="24"/>
        </w:rPr>
        <w:t xml:space="preserve">  423-439-4329</w:t>
      </w:r>
    </w:p>
    <w:p w14:paraId="193E0F7C" w14:textId="77777777" w:rsidR="00CA4AE6" w:rsidRPr="00CA4AE6" w:rsidRDefault="00CA4AE6" w:rsidP="00510281">
      <w:pPr>
        <w:pStyle w:val="ListParagraph"/>
        <w:ind w:left="540"/>
        <w:rPr>
          <w:rFonts w:cstheme="minorHAnsi"/>
          <w:sz w:val="24"/>
          <w:szCs w:val="24"/>
        </w:rPr>
      </w:pPr>
    </w:p>
    <w:p w14:paraId="7CE4CACE" w14:textId="77777777" w:rsidR="00CA4AE6" w:rsidRPr="00CA4AE6" w:rsidRDefault="00CA4AE6" w:rsidP="00510281">
      <w:pPr>
        <w:pStyle w:val="ListParagraph"/>
        <w:numPr>
          <w:ilvl w:val="0"/>
          <w:numId w:val="3"/>
        </w:numPr>
        <w:spacing w:before="240" w:after="160" w:line="259" w:lineRule="auto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 xml:space="preserve">Joy Fulkerson </w:t>
      </w:r>
    </w:p>
    <w:p w14:paraId="70453AF7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  <w:shd w:val="clear" w:color="auto" w:fill="FFFFFF"/>
        </w:rPr>
      </w:pPr>
      <w:r w:rsidRPr="00CA4AE6">
        <w:rPr>
          <w:rFonts w:cstheme="minorHAnsi"/>
          <w:sz w:val="24"/>
          <w:szCs w:val="24"/>
          <w:shd w:val="clear" w:color="auto" w:fill="FFFFFF"/>
        </w:rPr>
        <w:t>Director, Leadership and Civic Engagement</w:t>
      </w:r>
    </w:p>
    <w:p w14:paraId="2AF418EE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  <w:shd w:val="clear" w:color="auto" w:fill="FFFFFF"/>
        </w:rPr>
      </w:pPr>
      <w:r w:rsidRPr="00CA4AE6">
        <w:rPr>
          <w:rFonts w:cstheme="minorHAnsi"/>
          <w:sz w:val="24"/>
          <w:szCs w:val="24"/>
          <w:shd w:val="clear" w:color="auto" w:fill="FFFFFF"/>
        </w:rPr>
        <w:t>East Tennessee State University</w:t>
      </w:r>
    </w:p>
    <w:p w14:paraId="716D3E65" w14:textId="77777777" w:rsidR="00CA4AE6" w:rsidRPr="00CA4AE6" w:rsidRDefault="00933CBF" w:rsidP="00510281">
      <w:pPr>
        <w:pStyle w:val="ListParagraph"/>
        <w:spacing w:before="240"/>
        <w:ind w:left="540"/>
        <w:rPr>
          <w:rFonts w:cstheme="minorHAnsi"/>
          <w:sz w:val="24"/>
          <w:szCs w:val="24"/>
          <w:shd w:val="clear" w:color="auto" w:fill="FFFFFF"/>
        </w:rPr>
      </w:pPr>
      <w:hyperlink r:id="rId22" w:history="1">
        <w:r w:rsidR="00CA4AE6" w:rsidRPr="00CA4AE6">
          <w:rPr>
            <w:rStyle w:val="Hyperlink"/>
            <w:rFonts w:cstheme="minorHAnsi"/>
            <w:sz w:val="24"/>
            <w:szCs w:val="24"/>
            <w:shd w:val="clear" w:color="auto" w:fill="FFFFFF"/>
          </w:rPr>
          <w:t>fulkersj@etsu.edu</w:t>
        </w:r>
      </w:hyperlink>
      <w:r w:rsidR="00CA4AE6" w:rsidRPr="00CA4AE6">
        <w:rPr>
          <w:rFonts w:cstheme="minorHAnsi"/>
          <w:sz w:val="24"/>
          <w:szCs w:val="24"/>
          <w:shd w:val="clear" w:color="auto" w:fill="FFFFFF"/>
        </w:rPr>
        <w:t xml:space="preserve">   423-439-8328</w:t>
      </w:r>
    </w:p>
    <w:p w14:paraId="06FFA407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</w:p>
    <w:p w14:paraId="1844536C" w14:textId="77777777" w:rsidR="00CA4AE6" w:rsidRPr="00CA4AE6" w:rsidRDefault="00CA4AE6" w:rsidP="00510281">
      <w:pPr>
        <w:pStyle w:val="ListParagraph"/>
        <w:numPr>
          <w:ilvl w:val="0"/>
          <w:numId w:val="3"/>
        </w:numPr>
        <w:spacing w:before="240" w:after="160" w:line="259" w:lineRule="auto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Dr. Wallace Dixon</w:t>
      </w:r>
    </w:p>
    <w:p w14:paraId="10411687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Professor and Chair, Department of Psychology</w:t>
      </w:r>
    </w:p>
    <w:p w14:paraId="2C09E6AD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East Tennessee State University</w:t>
      </w:r>
    </w:p>
    <w:p w14:paraId="12E34614" w14:textId="77777777" w:rsidR="00CA4AE6" w:rsidRPr="00CA4AE6" w:rsidRDefault="00933CBF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hyperlink r:id="rId23" w:history="1">
        <w:r w:rsidR="00CA4AE6" w:rsidRPr="00CA4AE6">
          <w:rPr>
            <w:rStyle w:val="Hyperlink"/>
            <w:rFonts w:cstheme="minorHAnsi"/>
            <w:sz w:val="24"/>
            <w:szCs w:val="24"/>
          </w:rPr>
          <w:t>dixonw@etsu.edu</w:t>
        </w:r>
      </w:hyperlink>
      <w:r w:rsidR="00CA4AE6" w:rsidRPr="00CA4AE6">
        <w:rPr>
          <w:rStyle w:val="Hyperlink"/>
          <w:rFonts w:cstheme="minorHAnsi"/>
          <w:sz w:val="24"/>
          <w:szCs w:val="24"/>
        </w:rPr>
        <w:t xml:space="preserve"> </w:t>
      </w:r>
      <w:r w:rsidR="00CA4AE6" w:rsidRPr="00CA4AE6">
        <w:rPr>
          <w:rFonts w:cstheme="minorHAnsi"/>
          <w:sz w:val="24"/>
          <w:szCs w:val="24"/>
        </w:rPr>
        <w:t xml:space="preserve">   423-439-6656</w:t>
      </w:r>
    </w:p>
    <w:p w14:paraId="34042ED4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</w:p>
    <w:p w14:paraId="1F855262" w14:textId="77777777" w:rsidR="00CA4AE6" w:rsidRPr="00CA4AE6" w:rsidRDefault="00CA4AE6" w:rsidP="00510281">
      <w:pPr>
        <w:pStyle w:val="ListParagraph"/>
        <w:numPr>
          <w:ilvl w:val="0"/>
          <w:numId w:val="3"/>
        </w:numPr>
        <w:spacing w:before="240" w:after="160" w:line="259" w:lineRule="auto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Dr. Kelly Dorgan</w:t>
      </w:r>
    </w:p>
    <w:p w14:paraId="58B64B7F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Professor, Communication Studies</w:t>
      </w:r>
    </w:p>
    <w:p w14:paraId="647B356E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Research Coordinator</w:t>
      </w:r>
    </w:p>
    <w:p w14:paraId="65BDA52F" w14:textId="77777777" w:rsidR="00CA4AE6" w:rsidRPr="00CA4AE6" w:rsidRDefault="00CA4AE6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r w:rsidRPr="00CA4AE6">
        <w:rPr>
          <w:rFonts w:cstheme="minorHAnsi"/>
          <w:sz w:val="24"/>
          <w:szCs w:val="24"/>
        </w:rPr>
        <w:t>East Tennessee State University</w:t>
      </w:r>
    </w:p>
    <w:p w14:paraId="3776EF51" w14:textId="77777777" w:rsidR="00CA4AE6" w:rsidRPr="00CA4AE6" w:rsidRDefault="00933CBF" w:rsidP="00510281">
      <w:pPr>
        <w:pStyle w:val="ListParagraph"/>
        <w:spacing w:before="240"/>
        <w:ind w:left="540"/>
        <w:rPr>
          <w:rFonts w:cstheme="minorHAnsi"/>
          <w:sz w:val="24"/>
          <w:szCs w:val="24"/>
        </w:rPr>
      </w:pPr>
      <w:hyperlink r:id="rId24" w:history="1">
        <w:r w:rsidR="00CA4AE6" w:rsidRPr="00CA4AE6">
          <w:rPr>
            <w:rStyle w:val="Hyperlink"/>
            <w:rFonts w:cstheme="minorHAnsi"/>
            <w:sz w:val="24"/>
            <w:szCs w:val="24"/>
          </w:rPr>
          <w:t>dorgan@etsu.edu</w:t>
        </w:r>
      </w:hyperlink>
      <w:r w:rsidR="00CA4AE6" w:rsidRPr="00CA4AE6">
        <w:rPr>
          <w:rStyle w:val="Hyperlink"/>
          <w:rFonts w:cstheme="minorHAnsi"/>
          <w:sz w:val="24"/>
          <w:szCs w:val="24"/>
        </w:rPr>
        <w:t xml:space="preserve"> </w:t>
      </w:r>
      <w:r w:rsidR="00CA4AE6" w:rsidRPr="00CA4AE6">
        <w:rPr>
          <w:rFonts w:cstheme="minorHAnsi"/>
          <w:sz w:val="24"/>
          <w:szCs w:val="24"/>
        </w:rPr>
        <w:t xml:space="preserve"> </w:t>
      </w:r>
    </w:p>
    <w:p w14:paraId="68C7B7D6" w14:textId="77777777" w:rsidR="00CA4AE6" w:rsidRPr="006B73D8" w:rsidRDefault="00CA4AE6" w:rsidP="00510281">
      <w:pPr>
        <w:pStyle w:val="ListParagraph"/>
        <w:ind w:left="540"/>
        <w:rPr>
          <w:rFonts w:cstheme="minorHAnsi"/>
          <w:sz w:val="28"/>
          <w:szCs w:val="28"/>
        </w:rPr>
      </w:pPr>
    </w:p>
    <w:p w14:paraId="50E47C89" w14:textId="77777777" w:rsidR="00CA4AE6" w:rsidRPr="009D4457" w:rsidRDefault="00CA4AE6" w:rsidP="00CA4AE6">
      <w:pPr>
        <w:spacing w:before="240"/>
        <w:rPr>
          <w:rFonts w:cstheme="minorHAnsi"/>
          <w:sz w:val="28"/>
          <w:szCs w:val="28"/>
        </w:rPr>
      </w:pPr>
    </w:p>
    <w:p w14:paraId="789EAB72" w14:textId="77777777" w:rsidR="00966DE4" w:rsidRPr="003A699A" w:rsidRDefault="00966DE4" w:rsidP="00BE1006">
      <w:pPr>
        <w:rPr>
          <w:sz w:val="25"/>
        </w:rPr>
      </w:pPr>
    </w:p>
    <w:sectPr w:rsidR="00966DE4" w:rsidRPr="003A699A" w:rsidSect="001E5E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6A5A" w14:textId="77777777" w:rsidR="00933CBF" w:rsidRDefault="00933CBF" w:rsidP="00F77E7E">
      <w:pPr>
        <w:spacing w:after="0" w:line="240" w:lineRule="auto"/>
      </w:pPr>
      <w:r>
        <w:separator/>
      </w:r>
    </w:p>
  </w:endnote>
  <w:endnote w:type="continuationSeparator" w:id="0">
    <w:p w14:paraId="2A747320" w14:textId="77777777" w:rsidR="00933CBF" w:rsidRDefault="00933CBF" w:rsidP="00F7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7AE" w14:textId="242088D9" w:rsidR="00C62185" w:rsidRPr="00152423" w:rsidRDefault="00E75295" w:rsidP="00E75295">
    <w:pPr>
      <w:pStyle w:val="Footer"/>
      <w:pBdr>
        <w:top w:val="single" w:sz="4" w:space="1" w:color="auto"/>
      </w:pBdr>
      <w:rPr>
        <w:rFonts w:asciiTheme="majorHAnsi" w:hAnsiTheme="majorHAnsi"/>
        <w:color w:val="336699"/>
        <w:sz w:val="18"/>
      </w:rPr>
    </w:pPr>
    <w:r w:rsidRPr="00152423">
      <w:rPr>
        <w:rFonts w:asciiTheme="majorHAnsi" w:hAnsiTheme="majorHAnsi"/>
        <w:color w:val="336699"/>
        <w:sz w:val="18"/>
      </w:rPr>
      <w:t>Amber E. Kinser, Ph.D.</w:t>
    </w:r>
    <w:r w:rsidR="00C62185" w:rsidRPr="00152423">
      <w:rPr>
        <w:rFonts w:asciiTheme="majorHAnsi" w:hAnsiTheme="majorHAnsi"/>
        <w:color w:val="336699"/>
        <w:sz w:val="18"/>
      </w:rPr>
      <w:ptab w:relativeTo="margin" w:alignment="right" w:leader="none"/>
    </w:r>
    <w:r w:rsidR="00C62185" w:rsidRPr="00152423">
      <w:rPr>
        <w:rFonts w:asciiTheme="majorHAnsi" w:hAnsiTheme="majorHAnsi"/>
        <w:color w:val="336699"/>
        <w:sz w:val="18"/>
      </w:rPr>
      <w:t xml:space="preserve">Page </w:t>
    </w:r>
    <w:r w:rsidR="00B5254E" w:rsidRPr="00152423">
      <w:rPr>
        <w:color w:val="336699"/>
        <w:sz w:val="18"/>
      </w:rPr>
      <w:fldChar w:fldCharType="begin"/>
    </w:r>
    <w:r w:rsidR="00C62185" w:rsidRPr="00152423">
      <w:rPr>
        <w:color w:val="336699"/>
        <w:sz w:val="18"/>
      </w:rPr>
      <w:instrText xml:space="preserve"> PAGE   \* MERGEFORMAT </w:instrText>
    </w:r>
    <w:r w:rsidR="00B5254E" w:rsidRPr="00152423">
      <w:rPr>
        <w:color w:val="336699"/>
        <w:sz w:val="18"/>
      </w:rPr>
      <w:fldChar w:fldCharType="separate"/>
    </w:r>
    <w:r w:rsidR="00184108" w:rsidRPr="00184108">
      <w:rPr>
        <w:rFonts w:asciiTheme="majorHAnsi" w:hAnsiTheme="majorHAnsi"/>
        <w:noProof/>
        <w:color w:val="336699"/>
        <w:sz w:val="18"/>
      </w:rPr>
      <w:t>2</w:t>
    </w:r>
    <w:r w:rsidR="00B5254E" w:rsidRPr="00152423">
      <w:rPr>
        <w:color w:val="336699"/>
        <w:sz w:val="18"/>
      </w:rPr>
      <w:fldChar w:fldCharType="end"/>
    </w:r>
  </w:p>
  <w:p w14:paraId="0F3F9833" w14:textId="77777777" w:rsidR="00C62185" w:rsidRDefault="00C6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3F3E" w14:textId="77777777" w:rsidR="00933CBF" w:rsidRDefault="00933CBF" w:rsidP="00F77E7E">
      <w:pPr>
        <w:spacing w:after="0" w:line="240" w:lineRule="auto"/>
      </w:pPr>
      <w:r>
        <w:separator/>
      </w:r>
    </w:p>
  </w:footnote>
  <w:footnote w:type="continuationSeparator" w:id="0">
    <w:p w14:paraId="5CB29E3F" w14:textId="77777777" w:rsidR="00933CBF" w:rsidRDefault="00933CBF" w:rsidP="00F77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505"/>
    <w:multiLevelType w:val="hybridMultilevel"/>
    <w:tmpl w:val="FA482CB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F2E2AA9"/>
    <w:multiLevelType w:val="multilevel"/>
    <w:tmpl w:val="C4F0DD10"/>
    <w:lvl w:ilvl="0">
      <w:start w:val="2004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6536BC"/>
    <w:multiLevelType w:val="multilevel"/>
    <w:tmpl w:val="0F5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81"/>
    <w:rsid w:val="00003E50"/>
    <w:rsid w:val="00005503"/>
    <w:rsid w:val="000124FD"/>
    <w:rsid w:val="00020B98"/>
    <w:rsid w:val="000316D8"/>
    <w:rsid w:val="000356EB"/>
    <w:rsid w:val="00055FFA"/>
    <w:rsid w:val="00060701"/>
    <w:rsid w:val="0006461A"/>
    <w:rsid w:val="00065116"/>
    <w:rsid w:val="00071F1D"/>
    <w:rsid w:val="000760C4"/>
    <w:rsid w:val="00081680"/>
    <w:rsid w:val="00084144"/>
    <w:rsid w:val="00093D90"/>
    <w:rsid w:val="000C1C81"/>
    <w:rsid w:val="000E4705"/>
    <w:rsid w:val="000F4A83"/>
    <w:rsid w:val="0010278A"/>
    <w:rsid w:val="00105F8C"/>
    <w:rsid w:val="00107D57"/>
    <w:rsid w:val="00126EB8"/>
    <w:rsid w:val="00132C8A"/>
    <w:rsid w:val="00136F9E"/>
    <w:rsid w:val="00145487"/>
    <w:rsid w:val="001472DE"/>
    <w:rsid w:val="00152423"/>
    <w:rsid w:val="00165872"/>
    <w:rsid w:val="00174B43"/>
    <w:rsid w:val="00184108"/>
    <w:rsid w:val="00186971"/>
    <w:rsid w:val="0019307D"/>
    <w:rsid w:val="00197459"/>
    <w:rsid w:val="001A1B08"/>
    <w:rsid w:val="001A7892"/>
    <w:rsid w:val="001C075E"/>
    <w:rsid w:val="001C4EA0"/>
    <w:rsid w:val="001D0498"/>
    <w:rsid w:val="001E5E2D"/>
    <w:rsid w:val="001F7555"/>
    <w:rsid w:val="0021721C"/>
    <w:rsid w:val="00217AC4"/>
    <w:rsid w:val="002319B1"/>
    <w:rsid w:val="0023540E"/>
    <w:rsid w:val="00236C10"/>
    <w:rsid w:val="00240316"/>
    <w:rsid w:val="00243336"/>
    <w:rsid w:val="00253F57"/>
    <w:rsid w:val="00265BD0"/>
    <w:rsid w:val="00272AEA"/>
    <w:rsid w:val="00274F88"/>
    <w:rsid w:val="002768CD"/>
    <w:rsid w:val="002A400F"/>
    <w:rsid w:val="002A7887"/>
    <w:rsid w:val="002A79B9"/>
    <w:rsid w:val="002B201F"/>
    <w:rsid w:val="002B440D"/>
    <w:rsid w:val="002D1246"/>
    <w:rsid w:val="002E2217"/>
    <w:rsid w:val="002E564E"/>
    <w:rsid w:val="003169F2"/>
    <w:rsid w:val="00322B38"/>
    <w:rsid w:val="00325F12"/>
    <w:rsid w:val="00331398"/>
    <w:rsid w:val="00331FD9"/>
    <w:rsid w:val="00336CB2"/>
    <w:rsid w:val="0034083C"/>
    <w:rsid w:val="00341489"/>
    <w:rsid w:val="003414F7"/>
    <w:rsid w:val="0034179C"/>
    <w:rsid w:val="00341E42"/>
    <w:rsid w:val="00345910"/>
    <w:rsid w:val="00366F23"/>
    <w:rsid w:val="0038132B"/>
    <w:rsid w:val="00383D68"/>
    <w:rsid w:val="00385520"/>
    <w:rsid w:val="003962CC"/>
    <w:rsid w:val="003A699A"/>
    <w:rsid w:val="003B4696"/>
    <w:rsid w:val="003C078C"/>
    <w:rsid w:val="003C701E"/>
    <w:rsid w:val="003D2AD9"/>
    <w:rsid w:val="003D5A45"/>
    <w:rsid w:val="003F3D41"/>
    <w:rsid w:val="003F6DE6"/>
    <w:rsid w:val="00401425"/>
    <w:rsid w:val="004067A6"/>
    <w:rsid w:val="004072D0"/>
    <w:rsid w:val="00411156"/>
    <w:rsid w:val="004131A5"/>
    <w:rsid w:val="0042389B"/>
    <w:rsid w:val="00433A21"/>
    <w:rsid w:val="00443E4D"/>
    <w:rsid w:val="0044598D"/>
    <w:rsid w:val="00463AA1"/>
    <w:rsid w:val="004656E4"/>
    <w:rsid w:val="00474E95"/>
    <w:rsid w:val="00477AA9"/>
    <w:rsid w:val="00486C2B"/>
    <w:rsid w:val="004A568D"/>
    <w:rsid w:val="004A7683"/>
    <w:rsid w:val="004D3A32"/>
    <w:rsid w:val="004E4C81"/>
    <w:rsid w:val="00500B69"/>
    <w:rsid w:val="00504CF5"/>
    <w:rsid w:val="00510281"/>
    <w:rsid w:val="00524E33"/>
    <w:rsid w:val="0054241D"/>
    <w:rsid w:val="00542446"/>
    <w:rsid w:val="005436E5"/>
    <w:rsid w:val="005536E0"/>
    <w:rsid w:val="00562F43"/>
    <w:rsid w:val="0056527A"/>
    <w:rsid w:val="005A5F21"/>
    <w:rsid w:val="005B0814"/>
    <w:rsid w:val="005C5D43"/>
    <w:rsid w:val="005D4CBF"/>
    <w:rsid w:val="005E0704"/>
    <w:rsid w:val="005F6E30"/>
    <w:rsid w:val="0060129E"/>
    <w:rsid w:val="0061241C"/>
    <w:rsid w:val="00614C3B"/>
    <w:rsid w:val="0064244C"/>
    <w:rsid w:val="0065420A"/>
    <w:rsid w:val="00666AEC"/>
    <w:rsid w:val="006831DD"/>
    <w:rsid w:val="0068786B"/>
    <w:rsid w:val="006B12EF"/>
    <w:rsid w:val="006B4416"/>
    <w:rsid w:val="006B4726"/>
    <w:rsid w:val="006B5D7E"/>
    <w:rsid w:val="006D1DA2"/>
    <w:rsid w:val="006D3E24"/>
    <w:rsid w:val="006E410C"/>
    <w:rsid w:val="00714F8C"/>
    <w:rsid w:val="00716D46"/>
    <w:rsid w:val="007435A8"/>
    <w:rsid w:val="00764A9C"/>
    <w:rsid w:val="007674F8"/>
    <w:rsid w:val="007722BE"/>
    <w:rsid w:val="00774C6E"/>
    <w:rsid w:val="00776F67"/>
    <w:rsid w:val="00781641"/>
    <w:rsid w:val="00781AA4"/>
    <w:rsid w:val="0078421A"/>
    <w:rsid w:val="007902B6"/>
    <w:rsid w:val="007C6D76"/>
    <w:rsid w:val="007C7190"/>
    <w:rsid w:val="007D2CEC"/>
    <w:rsid w:val="007D38F8"/>
    <w:rsid w:val="007E0106"/>
    <w:rsid w:val="007E72E5"/>
    <w:rsid w:val="007F0729"/>
    <w:rsid w:val="007F678B"/>
    <w:rsid w:val="00802BCA"/>
    <w:rsid w:val="0081271A"/>
    <w:rsid w:val="00817C8B"/>
    <w:rsid w:val="008308BF"/>
    <w:rsid w:val="00832BE3"/>
    <w:rsid w:val="00842347"/>
    <w:rsid w:val="00844CC7"/>
    <w:rsid w:val="00846795"/>
    <w:rsid w:val="0086778D"/>
    <w:rsid w:val="0087538D"/>
    <w:rsid w:val="0088406E"/>
    <w:rsid w:val="008A22E2"/>
    <w:rsid w:val="008B07D5"/>
    <w:rsid w:val="008B501D"/>
    <w:rsid w:val="008C2193"/>
    <w:rsid w:val="008E3202"/>
    <w:rsid w:val="008E69BC"/>
    <w:rsid w:val="009050D0"/>
    <w:rsid w:val="00905124"/>
    <w:rsid w:val="00912F76"/>
    <w:rsid w:val="00916DA0"/>
    <w:rsid w:val="00923A4F"/>
    <w:rsid w:val="00933CBF"/>
    <w:rsid w:val="009365F0"/>
    <w:rsid w:val="00961DED"/>
    <w:rsid w:val="009667C1"/>
    <w:rsid w:val="00966DE4"/>
    <w:rsid w:val="00967C12"/>
    <w:rsid w:val="00974F0A"/>
    <w:rsid w:val="009777D0"/>
    <w:rsid w:val="00995894"/>
    <w:rsid w:val="009B08FE"/>
    <w:rsid w:val="009B4EA9"/>
    <w:rsid w:val="009D35B8"/>
    <w:rsid w:val="009D62AB"/>
    <w:rsid w:val="009D6C58"/>
    <w:rsid w:val="009E1F81"/>
    <w:rsid w:val="009F3856"/>
    <w:rsid w:val="009F5B41"/>
    <w:rsid w:val="00A036D5"/>
    <w:rsid w:val="00A053D8"/>
    <w:rsid w:val="00A112EA"/>
    <w:rsid w:val="00A30542"/>
    <w:rsid w:val="00A30D75"/>
    <w:rsid w:val="00A479BA"/>
    <w:rsid w:val="00A50FDB"/>
    <w:rsid w:val="00A70240"/>
    <w:rsid w:val="00A73E5C"/>
    <w:rsid w:val="00A77FAD"/>
    <w:rsid w:val="00A82838"/>
    <w:rsid w:val="00A9152D"/>
    <w:rsid w:val="00A94240"/>
    <w:rsid w:val="00AA04BC"/>
    <w:rsid w:val="00AA0CD7"/>
    <w:rsid w:val="00AA22FA"/>
    <w:rsid w:val="00AC7D81"/>
    <w:rsid w:val="00AD298A"/>
    <w:rsid w:val="00AE14F9"/>
    <w:rsid w:val="00AF1F0B"/>
    <w:rsid w:val="00AF3DC4"/>
    <w:rsid w:val="00AF3ED2"/>
    <w:rsid w:val="00B04859"/>
    <w:rsid w:val="00B07BBF"/>
    <w:rsid w:val="00B235D1"/>
    <w:rsid w:val="00B244B8"/>
    <w:rsid w:val="00B2615C"/>
    <w:rsid w:val="00B27455"/>
    <w:rsid w:val="00B32F78"/>
    <w:rsid w:val="00B34D67"/>
    <w:rsid w:val="00B36974"/>
    <w:rsid w:val="00B43596"/>
    <w:rsid w:val="00B44ED4"/>
    <w:rsid w:val="00B470DF"/>
    <w:rsid w:val="00B5151D"/>
    <w:rsid w:val="00B518FB"/>
    <w:rsid w:val="00B5254E"/>
    <w:rsid w:val="00B60A47"/>
    <w:rsid w:val="00B61D09"/>
    <w:rsid w:val="00B65042"/>
    <w:rsid w:val="00B8651D"/>
    <w:rsid w:val="00B925F0"/>
    <w:rsid w:val="00B93CA8"/>
    <w:rsid w:val="00BA51EF"/>
    <w:rsid w:val="00BB3FFF"/>
    <w:rsid w:val="00BB4FA7"/>
    <w:rsid w:val="00BE1006"/>
    <w:rsid w:val="00BE17B4"/>
    <w:rsid w:val="00BE58B5"/>
    <w:rsid w:val="00C0090F"/>
    <w:rsid w:val="00C03913"/>
    <w:rsid w:val="00C10A48"/>
    <w:rsid w:val="00C301E7"/>
    <w:rsid w:val="00C41881"/>
    <w:rsid w:val="00C43754"/>
    <w:rsid w:val="00C56B6E"/>
    <w:rsid w:val="00C62185"/>
    <w:rsid w:val="00C71A32"/>
    <w:rsid w:val="00C72167"/>
    <w:rsid w:val="00C82AED"/>
    <w:rsid w:val="00C85430"/>
    <w:rsid w:val="00C863A3"/>
    <w:rsid w:val="00CA4AE6"/>
    <w:rsid w:val="00CB5025"/>
    <w:rsid w:val="00CC310E"/>
    <w:rsid w:val="00CC4DE3"/>
    <w:rsid w:val="00CC534B"/>
    <w:rsid w:val="00CE1FE3"/>
    <w:rsid w:val="00CE7DBE"/>
    <w:rsid w:val="00CF042A"/>
    <w:rsid w:val="00CF1756"/>
    <w:rsid w:val="00D063FD"/>
    <w:rsid w:val="00D11E15"/>
    <w:rsid w:val="00D13308"/>
    <w:rsid w:val="00D15D8D"/>
    <w:rsid w:val="00D2169E"/>
    <w:rsid w:val="00D3439D"/>
    <w:rsid w:val="00D360BC"/>
    <w:rsid w:val="00D46416"/>
    <w:rsid w:val="00D51F85"/>
    <w:rsid w:val="00D60B13"/>
    <w:rsid w:val="00D76598"/>
    <w:rsid w:val="00D86711"/>
    <w:rsid w:val="00D92B3B"/>
    <w:rsid w:val="00D9341B"/>
    <w:rsid w:val="00D97BCC"/>
    <w:rsid w:val="00DB58FE"/>
    <w:rsid w:val="00DB62D6"/>
    <w:rsid w:val="00DC4D04"/>
    <w:rsid w:val="00DC504C"/>
    <w:rsid w:val="00DE0C78"/>
    <w:rsid w:val="00DF41DA"/>
    <w:rsid w:val="00E00B63"/>
    <w:rsid w:val="00E016E6"/>
    <w:rsid w:val="00E073D7"/>
    <w:rsid w:val="00E31102"/>
    <w:rsid w:val="00E31AF7"/>
    <w:rsid w:val="00E44CE1"/>
    <w:rsid w:val="00E50BF2"/>
    <w:rsid w:val="00E55C38"/>
    <w:rsid w:val="00E56DE0"/>
    <w:rsid w:val="00E72BCB"/>
    <w:rsid w:val="00E75295"/>
    <w:rsid w:val="00E9014E"/>
    <w:rsid w:val="00E90E84"/>
    <w:rsid w:val="00E92B93"/>
    <w:rsid w:val="00EB5148"/>
    <w:rsid w:val="00EB6A25"/>
    <w:rsid w:val="00EC52B7"/>
    <w:rsid w:val="00ED3BCB"/>
    <w:rsid w:val="00EE255B"/>
    <w:rsid w:val="00EE41E7"/>
    <w:rsid w:val="00EF12CD"/>
    <w:rsid w:val="00EF7B62"/>
    <w:rsid w:val="00EF7E36"/>
    <w:rsid w:val="00F0316B"/>
    <w:rsid w:val="00F075E0"/>
    <w:rsid w:val="00F13E62"/>
    <w:rsid w:val="00F202AC"/>
    <w:rsid w:val="00F22005"/>
    <w:rsid w:val="00F316DC"/>
    <w:rsid w:val="00F561C6"/>
    <w:rsid w:val="00F62F3D"/>
    <w:rsid w:val="00F77E7E"/>
    <w:rsid w:val="00F95A14"/>
    <w:rsid w:val="00FC50CD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759B"/>
  <w15:docId w15:val="{98146495-5BB1-4DE1-983F-63204632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881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1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81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41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881"/>
    <w:rPr>
      <w:rFonts w:cs="Times New Roman"/>
      <w:sz w:val="23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C41881"/>
    <w:pPr>
      <w:ind w:left="720"/>
      <w:contextualSpacing/>
    </w:pPr>
  </w:style>
  <w:style w:type="character" w:styleId="PageNumber">
    <w:name w:val="page number"/>
    <w:basedOn w:val="DefaultParagraphFont"/>
    <w:rsid w:val="00C41881"/>
  </w:style>
  <w:style w:type="table" w:styleId="TableGrid">
    <w:name w:val="Table Grid"/>
    <w:basedOn w:val="TableNormal"/>
    <w:uiPriority w:val="1"/>
    <w:rsid w:val="006E410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410C"/>
    <w:rPr>
      <w:color w:val="5F5F5F" w:themeColor="hyperlink"/>
      <w:u w:val="single"/>
    </w:rPr>
  </w:style>
  <w:style w:type="paragraph" w:customStyle="1" w:styleId="PersonalName">
    <w:name w:val="Personal Name"/>
    <w:basedOn w:val="Normal"/>
    <w:uiPriority w:val="1"/>
    <w:qFormat/>
    <w:rsid w:val="006E410C"/>
    <w:pPr>
      <w:spacing w:after="0"/>
    </w:pPr>
    <w:rPr>
      <w:color w:val="FFFFFF" w:themeColor="background1"/>
      <w:sz w:val="40"/>
    </w:rPr>
  </w:style>
  <w:style w:type="paragraph" w:styleId="Date">
    <w:name w:val="Date"/>
    <w:basedOn w:val="NoSpacing"/>
    <w:next w:val="Normal"/>
    <w:link w:val="DateChar"/>
    <w:uiPriority w:val="99"/>
    <w:unhideWhenUsed/>
    <w:rsid w:val="006E410C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6E410C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6E410C"/>
    <w:pPr>
      <w:spacing w:after="200"/>
    </w:pPr>
    <w:rPr>
      <w:color w:val="434342" w:themeColor="text2"/>
    </w:rPr>
  </w:style>
  <w:style w:type="paragraph" w:styleId="NoSpacing">
    <w:name w:val="No Spacing"/>
    <w:link w:val="NoSpacingChar"/>
    <w:uiPriority w:val="1"/>
    <w:qFormat/>
    <w:rsid w:val="006E410C"/>
    <w:pPr>
      <w:spacing w:after="0" w:line="240" w:lineRule="auto"/>
    </w:pPr>
    <w:rPr>
      <w:rFonts w:cs="Times New Roman"/>
      <w:sz w:val="23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0C"/>
    <w:rPr>
      <w:rFonts w:ascii="Tahoma" w:hAnsi="Tahoma" w:cs="Tahoma"/>
      <w:sz w:val="16"/>
      <w:szCs w:val="16"/>
      <w:lang w:eastAsia="ja-JP"/>
    </w:rPr>
  </w:style>
  <w:style w:type="table" w:styleId="ColorfulGrid-Accent1">
    <w:name w:val="Colorful Grid Accent 1"/>
    <w:basedOn w:val="TableNormal"/>
    <w:uiPriority w:val="73"/>
    <w:rsid w:val="006E41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4E5" w:themeFill="accent1" w:themeFillTint="33"/>
    </w:tcPr>
    <w:tblStylePr w:type="firstRow">
      <w:rPr>
        <w:b/>
        <w:bCs/>
      </w:rPr>
      <w:tblPr/>
      <w:tcPr>
        <w:shd w:val="clear" w:color="auto" w:fill="C9C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shd w:val="clear" w:color="auto" w:fill="BCBDBE" w:themeFill="accent1" w:themeFillTint="7F"/>
      </w:tcPr>
    </w:tblStylePr>
  </w:style>
  <w:style w:type="paragraph" w:customStyle="1" w:styleId="HeaderOdd">
    <w:name w:val="Header Odd"/>
    <w:basedOn w:val="NoSpacing"/>
    <w:unhideWhenUsed/>
    <w:qFormat/>
    <w:rsid w:val="00F77E7E"/>
    <w:pPr>
      <w:pBdr>
        <w:bottom w:val="single" w:sz="4" w:space="1" w:color="797B7E" w:themeColor="accent1"/>
      </w:pBdr>
      <w:jc w:val="right"/>
    </w:pPr>
    <w:rPr>
      <w:b/>
      <w:color w:val="434342" w:themeColor="text2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61A"/>
    <w:rPr>
      <w:rFonts w:cs="Times New Roman"/>
      <w:sz w:val="23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2F78"/>
    <w:pPr>
      <w:spacing w:after="0" w:line="240" w:lineRule="auto"/>
    </w:pPr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2F78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E073D7"/>
  </w:style>
  <w:style w:type="character" w:customStyle="1" w:styleId="Heading4Char">
    <w:name w:val="Heading 4 Char"/>
    <w:basedOn w:val="DefaultParagraphFont"/>
    <w:link w:val="Heading4"/>
    <w:uiPriority w:val="9"/>
    <w:semiHidden/>
    <w:rsid w:val="00E56DE0"/>
    <w:rPr>
      <w:rFonts w:asciiTheme="majorHAnsi" w:eastAsiaTheme="majorEastAsia" w:hAnsiTheme="majorHAnsi" w:cstheme="majorBidi"/>
      <w:b/>
      <w:bCs/>
      <w:i/>
      <w:iCs/>
      <w:color w:val="797B7E" w:themeColor="accent1"/>
      <w:sz w:val="23"/>
      <w:szCs w:val="20"/>
      <w:lang w:eastAsia="ja-JP"/>
    </w:rPr>
  </w:style>
  <w:style w:type="paragraph" w:customStyle="1" w:styleId="Normal1">
    <w:name w:val="Normal1"/>
    <w:rsid w:val="00817C8B"/>
    <w:pPr>
      <w:spacing w:after="0"/>
    </w:pPr>
    <w:rPr>
      <w:rFonts w:ascii="Arial" w:eastAsia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93D90"/>
    <w:rPr>
      <w:color w:val="9696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4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446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446"/>
    <w:rPr>
      <w:rFonts w:cs="Times New Roman"/>
      <w:b/>
      <w:bCs/>
      <w:sz w:val="20"/>
      <w:szCs w:val="20"/>
      <w:lang w:eastAsia="ja-JP"/>
    </w:rPr>
  </w:style>
  <w:style w:type="character" w:customStyle="1" w:styleId="contribdegrees">
    <w:name w:val="contribdegrees"/>
    <w:basedOn w:val="DefaultParagraphFont"/>
    <w:rsid w:val="00F202AC"/>
  </w:style>
  <w:style w:type="character" w:customStyle="1" w:styleId="degreescomma">
    <w:name w:val="degreescomma"/>
    <w:basedOn w:val="DefaultParagraphFont"/>
    <w:rsid w:val="00F202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F8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543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C4D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sera@etsu.edu" TargetMode="External"/><Relationship Id="rId13" Type="http://schemas.openxmlformats.org/officeDocument/2006/relationships/hyperlink" Target="https://doi.org/10.1177%2F2333721417740190" TargetMode="External"/><Relationship Id="rId18" Type="http://schemas.openxmlformats.org/officeDocument/2006/relationships/hyperlink" Target="https://doi.org/10.1080/07491409.2016.1207001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bidwell@ets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77/2333721418756994" TargetMode="External"/><Relationship Id="rId17" Type="http://schemas.openxmlformats.org/officeDocument/2006/relationships/hyperlink" Target="https://doi.org/10.1177%2F233372141772058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%2F2333721417734684" TargetMode="External"/><Relationship Id="rId20" Type="http://schemas.openxmlformats.org/officeDocument/2006/relationships/hyperlink" Target="mailto:bishopws@et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2333721418777085" TargetMode="External"/><Relationship Id="rId24" Type="http://schemas.openxmlformats.org/officeDocument/2006/relationships/hyperlink" Target="mailto:dorgan@et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%2F2333721417721108" TargetMode="External"/><Relationship Id="rId23" Type="http://schemas.openxmlformats.org/officeDocument/2006/relationships/hyperlink" Target="mailto:dixonw@etsu.edu" TargetMode="External"/><Relationship Id="rId10" Type="http://schemas.openxmlformats.org/officeDocument/2006/relationships/hyperlink" Target="https://doi.org/10.1177/23337214187784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77%2F2333721418778421" TargetMode="External"/><Relationship Id="rId14" Type="http://schemas.openxmlformats.org/officeDocument/2006/relationships/hyperlink" Target="https://doi.org/10.1177/2333721417738915" TargetMode="External"/><Relationship Id="rId22" Type="http://schemas.openxmlformats.org/officeDocument/2006/relationships/hyperlink" Target="mailto:fulkersj@etsu.edu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008F391EB41CFA6D9CBB3E671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9F2F-2D7C-4968-9580-3230FF10A06A}"/>
      </w:docPartPr>
      <w:docPartBody>
        <w:p w:rsidR="0047606F" w:rsidRDefault="003D7EE2" w:rsidP="003D7EE2">
          <w:pPr>
            <w:pStyle w:val="F91008F391EB41CFA6D9CBB3E671AE21"/>
          </w:pPr>
          <w:r>
            <w:t>[Type your name]</w:t>
          </w:r>
        </w:p>
      </w:docPartBody>
    </w:docPart>
    <w:docPart>
      <w:docPartPr>
        <w:name w:val="39D2C59120E149E2948DD66E32A2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F073-D87D-4DC0-A2D9-9A619997B7EA}"/>
      </w:docPartPr>
      <w:docPartBody>
        <w:p w:rsidR="0047606F" w:rsidRDefault="003D7EE2" w:rsidP="003D7EE2">
          <w:pPr>
            <w:pStyle w:val="39D2C59120E149E2948DD66E32A29D83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E2"/>
    <w:rsid w:val="00003DD6"/>
    <w:rsid w:val="000075B1"/>
    <w:rsid w:val="00023EBE"/>
    <w:rsid w:val="00026DE7"/>
    <w:rsid w:val="000953D0"/>
    <w:rsid w:val="001352D4"/>
    <w:rsid w:val="00150FC1"/>
    <w:rsid w:val="00156001"/>
    <w:rsid w:val="001B1339"/>
    <w:rsid w:val="001B1662"/>
    <w:rsid w:val="001B4578"/>
    <w:rsid w:val="001B6B04"/>
    <w:rsid w:val="001C6149"/>
    <w:rsid w:val="0026135C"/>
    <w:rsid w:val="0028026B"/>
    <w:rsid w:val="002C4B9A"/>
    <w:rsid w:val="002E53A2"/>
    <w:rsid w:val="003877C0"/>
    <w:rsid w:val="003A453C"/>
    <w:rsid w:val="003D7EE2"/>
    <w:rsid w:val="003E43D2"/>
    <w:rsid w:val="00455C56"/>
    <w:rsid w:val="0047606F"/>
    <w:rsid w:val="00513924"/>
    <w:rsid w:val="00554408"/>
    <w:rsid w:val="005624E6"/>
    <w:rsid w:val="00583214"/>
    <w:rsid w:val="005A061A"/>
    <w:rsid w:val="005B7AED"/>
    <w:rsid w:val="005F14D9"/>
    <w:rsid w:val="00610188"/>
    <w:rsid w:val="00611133"/>
    <w:rsid w:val="00663236"/>
    <w:rsid w:val="00674F40"/>
    <w:rsid w:val="00693B78"/>
    <w:rsid w:val="006E0CD2"/>
    <w:rsid w:val="006E1849"/>
    <w:rsid w:val="007026D1"/>
    <w:rsid w:val="00702EB1"/>
    <w:rsid w:val="00716878"/>
    <w:rsid w:val="007B4678"/>
    <w:rsid w:val="007B79F6"/>
    <w:rsid w:val="0082349F"/>
    <w:rsid w:val="008376D5"/>
    <w:rsid w:val="008B6BE6"/>
    <w:rsid w:val="009345F8"/>
    <w:rsid w:val="00972647"/>
    <w:rsid w:val="00985992"/>
    <w:rsid w:val="009B0C5C"/>
    <w:rsid w:val="00A05EC2"/>
    <w:rsid w:val="00A1136D"/>
    <w:rsid w:val="00A50B54"/>
    <w:rsid w:val="00AB48DC"/>
    <w:rsid w:val="00AC4E08"/>
    <w:rsid w:val="00AD16A5"/>
    <w:rsid w:val="00B4483A"/>
    <w:rsid w:val="00B56CB6"/>
    <w:rsid w:val="00B93492"/>
    <w:rsid w:val="00BA237A"/>
    <w:rsid w:val="00BA6AFC"/>
    <w:rsid w:val="00C36BF1"/>
    <w:rsid w:val="00C70F92"/>
    <w:rsid w:val="00C821A9"/>
    <w:rsid w:val="00CE41E4"/>
    <w:rsid w:val="00CE6E20"/>
    <w:rsid w:val="00CF0A4F"/>
    <w:rsid w:val="00D23F46"/>
    <w:rsid w:val="00DD2D0E"/>
    <w:rsid w:val="00DD7BF8"/>
    <w:rsid w:val="00E2182B"/>
    <w:rsid w:val="00E51715"/>
    <w:rsid w:val="00E52DD8"/>
    <w:rsid w:val="00EB7CB8"/>
    <w:rsid w:val="00F01293"/>
    <w:rsid w:val="00F215DB"/>
    <w:rsid w:val="00F70617"/>
    <w:rsid w:val="00F84E77"/>
    <w:rsid w:val="00FA0353"/>
    <w:rsid w:val="00FB4ACE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D7EE2"/>
    <w:rPr>
      <w:color w:val="808080"/>
    </w:rPr>
  </w:style>
  <w:style w:type="paragraph" w:customStyle="1" w:styleId="F91008F391EB41CFA6D9CBB3E671AE21">
    <w:name w:val="F91008F391EB41CFA6D9CBB3E671AE21"/>
    <w:rsid w:val="003D7EE2"/>
  </w:style>
  <w:style w:type="paragraph" w:customStyle="1" w:styleId="39D2C59120E149E2948DD66E32A29D83">
    <w:name w:val="39D2C59120E149E2948DD66E32A29D83"/>
    <w:rsid w:val="003D7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E80C-258F-4B84-B4A6-9E6A608B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AMBER E. KINSER, Ph.D.</vt:lpstr>
    </vt:vector>
  </TitlesOfParts>
  <Company>Page</Company>
  <LinksUpToDate>false</LinksUpToDate>
  <CharactersWithSpaces>38588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AMBER E. KINSER, Ph.D.</dc:title>
  <dc:creator>AMBER E. KINSER, Ph.D.</dc:creator>
  <cp:lastModifiedBy>Amber Kinser</cp:lastModifiedBy>
  <cp:revision>4</cp:revision>
  <cp:lastPrinted>2022-03-01T13:43:00Z</cp:lastPrinted>
  <dcterms:created xsi:type="dcterms:W3CDTF">2022-03-25T15:05:00Z</dcterms:created>
  <dcterms:modified xsi:type="dcterms:W3CDTF">2022-03-25T21:04:00Z</dcterms:modified>
</cp:coreProperties>
</file>