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7E" w:rsidRPr="006356B7" w:rsidRDefault="0013307E" w:rsidP="0013307E">
      <w:pPr>
        <w:widowControl/>
        <w:autoSpaceDE/>
        <w:autoSpaceDN/>
        <w:adjustRightInd/>
        <w:spacing w:after="200" w:line="276" w:lineRule="auto"/>
        <w:jc w:val="center"/>
        <w:rPr>
          <w:rFonts w:ascii="Arial" w:hAnsi="Arial" w:cs="Arial"/>
        </w:rPr>
      </w:pPr>
      <w:bookmarkStart w:id="0" w:name="_GoBack"/>
      <w:bookmarkEnd w:id="0"/>
      <w:r>
        <w:rPr>
          <w:rFonts w:ascii="Arial" w:hAnsi="Arial" w:cs="Arial"/>
          <w:b/>
          <w:bCs/>
        </w:rPr>
        <w:t>CHEM</w:t>
      </w:r>
      <w:r w:rsidRPr="006356B7">
        <w:rPr>
          <w:rFonts w:ascii="Arial" w:hAnsi="Arial" w:cs="Arial"/>
          <w:b/>
          <w:bCs/>
        </w:rPr>
        <w:t xml:space="preserve"> 5120: Physical Methods in Chemistry</w:t>
      </w:r>
    </w:p>
    <w:p w:rsidR="0013307E" w:rsidRDefault="0013307E" w:rsidP="0013307E">
      <w:pPr>
        <w:rPr>
          <w:rFonts w:ascii="Arial" w:hAnsi="Arial" w:cs="Arial"/>
          <w:b/>
          <w:bCs/>
        </w:rPr>
      </w:pPr>
    </w:p>
    <w:p w:rsidR="0013307E" w:rsidRPr="006356B7" w:rsidRDefault="0013307E" w:rsidP="0013307E">
      <w:pPr>
        <w:rPr>
          <w:rFonts w:ascii="Arial" w:hAnsi="Arial" w:cs="Arial"/>
        </w:rPr>
      </w:pPr>
      <w:r w:rsidRPr="006356B7">
        <w:rPr>
          <w:rFonts w:ascii="Arial" w:hAnsi="Arial" w:cs="Arial"/>
          <w:b/>
          <w:bCs/>
        </w:rPr>
        <w:t>Text:</w:t>
      </w:r>
      <w:r w:rsidRPr="006356B7">
        <w:rPr>
          <w:rFonts w:ascii="Arial" w:hAnsi="Arial" w:cs="Arial"/>
        </w:rPr>
        <w:t xml:space="preserve"> Russell S. </w:t>
      </w:r>
      <w:proofErr w:type="spellStart"/>
      <w:r w:rsidRPr="006356B7">
        <w:rPr>
          <w:rFonts w:ascii="Arial" w:hAnsi="Arial" w:cs="Arial"/>
        </w:rPr>
        <w:t>Drago</w:t>
      </w:r>
      <w:proofErr w:type="spellEnd"/>
      <w:r w:rsidRPr="006356B7">
        <w:rPr>
          <w:rFonts w:ascii="Arial" w:hAnsi="Arial" w:cs="Arial"/>
        </w:rPr>
        <w:t xml:space="preserve">, </w:t>
      </w:r>
      <w:r w:rsidRPr="006356B7">
        <w:rPr>
          <w:rFonts w:ascii="Arial" w:hAnsi="Arial" w:cs="Arial"/>
          <w:i/>
          <w:iCs/>
        </w:rPr>
        <w:t>Physical Methods for Chemists,</w:t>
      </w:r>
      <w:r w:rsidRPr="006356B7">
        <w:rPr>
          <w:rFonts w:ascii="Arial" w:hAnsi="Arial" w:cs="Arial"/>
        </w:rPr>
        <w:t xml:space="preserve"> Surfside Scientific Publishers, Gainesville, FL, 1992.</w:t>
      </w:r>
    </w:p>
    <w:p w:rsidR="0013307E" w:rsidRPr="006356B7" w:rsidRDefault="0013307E" w:rsidP="0013307E">
      <w:pPr>
        <w:rPr>
          <w:rFonts w:ascii="Arial" w:hAnsi="Arial" w:cs="Arial"/>
        </w:rPr>
      </w:pPr>
    </w:p>
    <w:p w:rsidR="0013307E" w:rsidRPr="006356B7" w:rsidRDefault="0013307E" w:rsidP="0013307E">
      <w:pPr>
        <w:rPr>
          <w:rFonts w:ascii="Arial" w:hAnsi="Arial" w:cs="Arial"/>
        </w:rPr>
      </w:pPr>
      <w:r w:rsidRPr="006356B7">
        <w:rPr>
          <w:rFonts w:ascii="Arial" w:hAnsi="Arial" w:cs="Arial"/>
          <w:b/>
          <w:bCs/>
        </w:rPr>
        <w:t xml:space="preserve">Grading: </w:t>
      </w:r>
      <w:r w:rsidRPr="006356B7">
        <w:rPr>
          <w:rFonts w:ascii="Arial" w:hAnsi="Arial" w:cs="Arial"/>
        </w:rPr>
        <w:t>The grade for the course will be determined from;</w:t>
      </w:r>
    </w:p>
    <w:p w:rsidR="0013307E" w:rsidRPr="006356B7" w:rsidRDefault="0013307E" w:rsidP="0013307E">
      <w:pPr>
        <w:rPr>
          <w:rFonts w:ascii="Arial" w:hAnsi="Arial" w:cs="Arial"/>
        </w:rPr>
      </w:pPr>
    </w:p>
    <w:p w:rsidR="0013307E" w:rsidRPr="006356B7" w:rsidRDefault="0013307E" w:rsidP="0013307E">
      <w:pPr>
        <w:tabs>
          <w:tab w:val="left" w:pos="-1440"/>
        </w:tabs>
        <w:ind w:left="5760" w:hanging="5040"/>
        <w:rPr>
          <w:rFonts w:ascii="Arial" w:hAnsi="Arial" w:cs="Arial"/>
        </w:rPr>
      </w:pPr>
      <w:r w:rsidRPr="006356B7">
        <w:rPr>
          <w:rFonts w:ascii="Arial" w:hAnsi="Arial" w:cs="Arial"/>
        </w:rPr>
        <w:t>Two hour exams (100 points each)</w:t>
      </w:r>
      <w:r w:rsidRPr="006356B7">
        <w:rPr>
          <w:rFonts w:ascii="Arial" w:hAnsi="Arial" w:cs="Arial"/>
        </w:rPr>
        <w:tab/>
      </w:r>
      <w:r w:rsidRPr="006356B7">
        <w:rPr>
          <w:rFonts w:ascii="Arial" w:hAnsi="Arial" w:cs="Arial"/>
        </w:rPr>
        <w:tab/>
        <w:t>50%</w:t>
      </w:r>
    </w:p>
    <w:p w:rsidR="0013307E" w:rsidRPr="006356B7" w:rsidRDefault="0013307E" w:rsidP="0013307E">
      <w:pPr>
        <w:tabs>
          <w:tab w:val="left" w:pos="-1440"/>
        </w:tabs>
        <w:ind w:left="5760" w:hanging="5040"/>
        <w:rPr>
          <w:rFonts w:ascii="Arial" w:hAnsi="Arial" w:cs="Arial"/>
        </w:rPr>
      </w:pPr>
      <w:r w:rsidRPr="006356B7">
        <w:rPr>
          <w:rFonts w:ascii="Arial" w:hAnsi="Arial" w:cs="Arial"/>
        </w:rPr>
        <w:t>Homework assignments (100 points total)</w:t>
      </w:r>
      <w:r w:rsidRPr="006356B7">
        <w:rPr>
          <w:rFonts w:ascii="Arial" w:hAnsi="Arial" w:cs="Arial"/>
        </w:rPr>
        <w:tab/>
      </w:r>
      <w:r w:rsidRPr="006356B7">
        <w:rPr>
          <w:rFonts w:ascii="Arial" w:hAnsi="Arial" w:cs="Arial"/>
        </w:rPr>
        <w:tab/>
        <w:t>25%</w:t>
      </w:r>
    </w:p>
    <w:p w:rsidR="0013307E" w:rsidRPr="006356B7" w:rsidRDefault="0013307E" w:rsidP="0013307E">
      <w:pPr>
        <w:tabs>
          <w:tab w:val="left" w:pos="-1440"/>
        </w:tabs>
        <w:ind w:left="5760" w:hanging="5040"/>
        <w:rPr>
          <w:rFonts w:ascii="Arial" w:hAnsi="Arial" w:cs="Arial"/>
        </w:rPr>
      </w:pPr>
      <w:r w:rsidRPr="006356B7">
        <w:rPr>
          <w:rFonts w:ascii="Arial" w:hAnsi="Arial" w:cs="Arial"/>
        </w:rPr>
        <w:t>Final exam (100 points)</w:t>
      </w:r>
      <w:r w:rsidRPr="006356B7">
        <w:rPr>
          <w:rFonts w:ascii="Arial" w:hAnsi="Arial" w:cs="Arial"/>
        </w:rPr>
        <w:tab/>
      </w:r>
      <w:r w:rsidRPr="006356B7">
        <w:rPr>
          <w:rFonts w:ascii="Arial" w:hAnsi="Arial" w:cs="Arial"/>
        </w:rPr>
        <w:tab/>
        <w:t>25%</w:t>
      </w:r>
    </w:p>
    <w:p w:rsidR="0013307E" w:rsidRPr="006356B7" w:rsidRDefault="0013307E" w:rsidP="0013307E">
      <w:pPr>
        <w:rPr>
          <w:rFonts w:ascii="Arial" w:hAnsi="Arial" w:cs="Arial"/>
          <w:b/>
          <w:bCs/>
        </w:rPr>
      </w:pPr>
    </w:p>
    <w:p w:rsidR="0013307E" w:rsidRPr="006356B7" w:rsidRDefault="0013307E" w:rsidP="0013307E">
      <w:pPr>
        <w:rPr>
          <w:rFonts w:ascii="Arial" w:hAnsi="Arial" w:cs="Arial"/>
        </w:rPr>
      </w:pPr>
      <w:r w:rsidRPr="006356B7">
        <w:rPr>
          <w:rFonts w:ascii="Arial" w:hAnsi="Arial" w:cs="Arial"/>
          <w:b/>
          <w:bCs/>
        </w:rPr>
        <w:t>Grading</w:t>
      </w:r>
      <w:r w:rsidRPr="006356B7">
        <w:rPr>
          <w:rFonts w:ascii="Arial" w:hAnsi="Arial" w:cs="Arial"/>
        </w:rPr>
        <w:t xml:space="preserve"> </w:t>
      </w:r>
      <w:r w:rsidRPr="006356B7">
        <w:rPr>
          <w:rFonts w:ascii="Arial" w:hAnsi="Arial" w:cs="Arial"/>
          <w:b/>
          <w:bCs/>
        </w:rPr>
        <w:t>scale;</w:t>
      </w:r>
    </w:p>
    <w:p w:rsidR="0013307E" w:rsidRPr="006356B7" w:rsidRDefault="0013307E" w:rsidP="0013307E">
      <w:pPr>
        <w:rPr>
          <w:rFonts w:ascii="Arial" w:hAnsi="Arial" w:cs="Arial"/>
        </w:rPr>
      </w:pPr>
    </w:p>
    <w:p w:rsidR="0013307E" w:rsidRPr="006356B7" w:rsidRDefault="0013307E" w:rsidP="0013307E">
      <w:pPr>
        <w:tabs>
          <w:tab w:val="left" w:pos="-1440"/>
        </w:tabs>
        <w:ind w:left="1440" w:hanging="720"/>
        <w:rPr>
          <w:rFonts w:ascii="Arial" w:hAnsi="Arial" w:cs="Arial"/>
        </w:rPr>
      </w:pPr>
      <w:r w:rsidRPr="006356B7">
        <w:rPr>
          <w:rFonts w:ascii="Arial" w:hAnsi="Arial" w:cs="Arial"/>
        </w:rPr>
        <w:t>A</w:t>
      </w:r>
      <w:r w:rsidRPr="006356B7">
        <w:rPr>
          <w:rFonts w:ascii="Arial" w:hAnsi="Arial" w:cs="Arial"/>
        </w:rPr>
        <w:tab/>
        <w:t>&gt;90</w:t>
      </w:r>
      <w:r w:rsidRPr="006356B7">
        <w:rPr>
          <w:rFonts w:ascii="Arial" w:hAnsi="Arial" w:cs="Arial"/>
        </w:rPr>
        <w:tab/>
      </w:r>
      <w:r w:rsidRPr="006356B7">
        <w:rPr>
          <w:rFonts w:ascii="Arial" w:hAnsi="Arial" w:cs="Arial"/>
        </w:rPr>
        <w:tab/>
      </w:r>
    </w:p>
    <w:p w:rsidR="0013307E" w:rsidRPr="006356B7" w:rsidRDefault="0013307E" w:rsidP="0013307E">
      <w:pPr>
        <w:tabs>
          <w:tab w:val="left" w:pos="-1440"/>
        </w:tabs>
        <w:ind w:left="1440" w:hanging="720"/>
        <w:rPr>
          <w:rFonts w:ascii="Arial" w:hAnsi="Arial" w:cs="Arial"/>
        </w:rPr>
      </w:pPr>
      <w:r w:rsidRPr="006356B7">
        <w:rPr>
          <w:rFonts w:ascii="Arial" w:hAnsi="Arial" w:cs="Arial"/>
        </w:rPr>
        <w:t xml:space="preserve">A- </w:t>
      </w:r>
      <w:r w:rsidRPr="006356B7">
        <w:rPr>
          <w:rFonts w:ascii="Arial" w:hAnsi="Arial" w:cs="Arial"/>
        </w:rPr>
        <w:tab/>
        <w:t>89-85</w:t>
      </w:r>
      <w:r w:rsidRPr="006356B7">
        <w:rPr>
          <w:rFonts w:ascii="Arial" w:hAnsi="Arial" w:cs="Arial"/>
        </w:rPr>
        <w:tab/>
      </w:r>
      <w:r w:rsidRPr="006356B7">
        <w:rPr>
          <w:rFonts w:ascii="Arial" w:hAnsi="Arial" w:cs="Arial"/>
        </w:rPr>
        <w:tab/>
        <w:t>C</w:t>
      </w:r>
      <w:r w:rsidRPr="006356B7">
        <w:rPr>
          <w:rFonts w:ascii="Arial" w:hAnsi="Arial" w:cs="Arial"/>
        </w:rPr>
        <w:tab/>
        <w:t>64-60</w:t>
      </w:r>
    </w:p>
    <w:p w:rsidR="0013307E" w:rsidRPr="006356B7" w:rsidRDefault="0013307E" w:rsidP="0013307E">
      <w:pPr>
        <w:tabs>
          <w:tab w:val="left" w:pos="-1440"/>
        </w:tabs>
        <w:ind w:left="1440" w:hanging="720"/>
        <w:rPr>
          <w:rFonts w:ascii="Arial" w:hAnsi="Arial" w:cs="Arial"/>
        </w:rPr>
      </w:pPr>
      <w:r w:rsidRPr="006356B7">
        <w:rPr>
          <w:rFonts w:ascii="Arial" w:hAnsi="Arial" w:cs="Arial"/>
        </w:rPr>
        <w:t>B+</w:t>
      </w:r>
      <w:r w:rsidRPr="006356B7">
        <w:rPr>
          <w:rFonts w:ascii="Arial" w:hAnsi="Arial" w:cs="Arial"/>
        </w:rPr>
        <w:tab/>
        <w:t>84-80</w:t>
      </w:r>
      <w:r w:rsidRPr="006356B7">
        <w:rPr>
          <w:rFonts w:ascii="Arial" w:hAnsi="Arial" w:cs="Arial"/>
        </w:rPr>
        <w:tab/>
      </w:r>
      <w:r w:rsidRPr="006356B7">
        <w:rPr>
          <w:rFonts w:ascii="Arial" w:hAnsi="Arial" w:cs="Arial"/>
        </w:rPr>
        <w:tab/>
        <w:t>C-</w:t>
      </w:r>
      <w:r w:rsidRPr="006356B7">
        <w:rPr>
          <w:rFonts w:ascii="Arial" w:hAnsi="Arial" w:cs="Arial"/>
        </w:rPr>
        <w:tab/>
        <w:t>59-55</w:t>
      </w:r>
    </w:p>
    <w:p w:rsidR="0013307E" w:rsidRPr="006356B7" w:rsidRDefault="0013307E" w:rsidP="0013307E">
      <w:pPr>
        <w:tabs>
          <w:tab w:val="left" w:pos="-1440"/>
        </w:tabs>
        <w:ind w:left="1440" w:hanging="720"/>
        <w:rPr>
          <w:rFonts w:ascii="Arial" w:hAnsi="Arial" w:cs="Arial"/>
        </w:rPr>
      </w:pPr>
      <w:r w:rsidRPr="006356B7">
        <w:rPr>
          <w:rFonts w:ascii="Arial" w:hAnsi="Arial" w:cs="Arial"/>
        </w:rPr>
        <w:t>B</w:t>
      </w:r>
      <w:r w:rsidRPr="006356B7">
        <w:rPr>
          <w:rFonts w:ascii="Arial" w:hAnsi="Arial" w:cs="Arial"/>
        </w:rPr>
        <w:tab/>
        <w:t xml:space="preserve"> 79-75</w:t>
      </w:r>
      <w:r w:rsidRPr="006356B7">
        <w:rPr>
          <w:rFonts w:ascii="Arial" w:hAnsi="Arial" w:cs="Arial"/>
        </w:rPr>
        <w:tab/>
      </w:r>
      <w:r w:rsidRPr="006356B7">
        <w:rPr>
          <w:rFonts w:ascii="Arial" w:hAnsi="Arial" w:cs="Arial"/>
        </w:rPr>
        <w:tab/>
        <w:t>D</w:t>
      </w:r>
      <w:r w:rsidRPr="006356B7">
        <w:rPr>
          <w:rFonts w:ascii="Arial" w:hAnsi="Arial" w:cs="Arial"/>
        </w:rPr>
        <w:tab/>
        <w:t>54-50</w:t>
      </w:r>
    </w:p>
    <w:p w:rsidR="0013307E" w:rsidRPr="006356B7" w:rsidRDefault="0013307E" w:rsidP="0013307E">
      <w:pPr>
        <w:pStyle w:val="QuickA-"/>
        <w:numPr>
          <w:ilvl w:val="0"/>
          <w:numId w:val="0"/>
        </w:numPr>
        <w:tabs>
          <w:tab w:val="left" w:pos="-1440"/>
        </w:tabs>
        <w:rPr>
          <w:rFonts w:ascii="Arial" w:hAnsi="Arial" w:cs="Arial"/>
        </w:rPr>
      </w:pPr>
      <w:r>
        <w:rPr>
          <w:rFonts w:ascii="Arial" w:hAnsi="Arial" w:cs="Arial"/>
        </w:rPr>
        <w:tab/>
        <w:t>B-</w:t>
      </w:r>
      <w:r>
        <w:rPr>
          <w:rFonts w:ascii="Arial" w:hAnsi="Arial" w:cs="Arial"/>
        </w:rPr>
        <w:tab/>
      </w:r>
      <w:r w:rsidRPr="006356B7">
        <w:rPr>
          <w:rFonts w:ascii="Arial" w:hAnsi="Arial" w:cs="Arial"/>
        </w:rPr>
        <w:t>74-70</w:t>
      </w:r>
      <w:r>
        <w:rPr>
          <w:rFonts w:ascii="Arial" w:hAnsi="Arial" w:cs="Arial"/>
        </w:rPr>
        <w:tab/>
      </w:r>
      <w:r>
        <w:rPr>
          <w:rFonts w:ascii="Arial" w:hAnsi="Arial" w:cs="Arial"/>
        </w:rPr>
        <w:tab/>
      </w:r>
      <w:r w:rsidRPr="006356B7">
        <w:rPr>
          <w:rFonts w:ascii="Arial" w:hAnsi="Arial" w:cs="Arial"/>
        </w:rPr>
        <w:t>F</w:t>
      </w:r>
      <w:r w:rsidRPr="006356B7">
        <w:rPr>
          <w:rFonts w:ascii="Arial" w:hAnsi="Arial" w:cs="Arial"/>
        </w:rPr>
        <w:tab/>
        <w:t>&lt;50</w:t>
      </w:r>
    </w:p>
    <w:p w:rsidR="0013307E" w:rsidRPr="006356B7" w:rsidRDefault="0013307E" w:rsidP="0013307E">
      <w:pPr>
        <w:tabs>
          <w:tab w:val="left" w:pos="-1440"/>
        </w:tabs>
        <w:ind w:left="1440" w:hanging="720"/>
        <w:rPr>
          <w:rFonts w:ascii="Arial" w:hAnsi="Arial" w:cs="Arial"/>
        </w:rPr>
      </w:pPr>
      <w:r w:rsidRPr="006356B7">
        <w:rPr>
          <w:rFonts w:ascii="Arial" w:hAnsi="Arial" w:cs="Arial"/>
        </w:rPr>
        <w:t>C+</w:t>
      </w:r>
      <w:r w:rsidRPr="006356B7">
        <w:rPr>
          <w:rFonts w:ascii="Arial" w:hAnsi="Arial" w:cs="Arial"/>
        </w:rPr>
        <w:tab/>
        <w:t>69-65</w:t>
      </w:r>
      <w:r w:rsidRPr="006356B7">
        <w:rPr>
          <w:rFonts w:ascii="Arial" w:hAnsi="Arial" w:cs="Arial"/>
        </w:rPr>
        <w:tab/>
      </w:r>
      <w:r w:rsidRPr="006356B7">
        <w:rPr>
          <w:rFonts w:ascii="Arial" w:hAnsi="Arial" w:cs="Arial"/>
        </w:rPr>
        <w:tab/>
      </w:r>
    </w:p>
    <w:p w:rsidR="0013307E" w:rsidRPr="006356B7" w:rsidRDefault="0013307E" w:rsidP="0013307E">
      <w:pPr>
        <w:ind w:left="720"/>
        <w:rPr>
          <w:rFonts w:ascii="Arial" w:hAnsi="Arial" w:cs="Arial"/>
        </w:rPr>
      </w:pPr>
    </w:p>
    <w:p w:rsidR="0013307E" w:rsidRPr="006356B7" w:rsidRDefault="0013307E" w:rsidP="0013307E">
      <w:pPr>
        <w:ind w:firstLine="720"/>
        <w:rPr>
          <w:rFonts w:ascii="Arial" w:hAnsi="Arial" w:cs="Arial"/>
        </w:rPr>
      </w:pPr>
      <w:r w:rsidRPr="006356B7">
        <w:rPr>
          <w:rFonts w:ascii="Arial" w:hAnsi="Arial" w:cs="Arial"/>
        </w:rPr>
        <w:t>The course will follow the outline of the text with supplemental readings assigned from the literature. These and the homework assignments will be made at the appropriate times in class.  We will cover the first nine chapters, and selected material from chapters 10 and 13 as time permits.  Exams will be announced at least two weeks in advance.  The class format will be mostly lecture format.  However, questions and discussion are encouraged during class and outside of class.</w:t>
      </w:r>
    </w:p>
    <w:p w:rsidR="0013307E" w:rsidRPr="006356B7" w:rsidRDefault="0013307E" w:rsidP="0013307E">
      <w:pPr>
        <w:rPr>
          <w:rFonts w:ascii="Arial" w:hAnsi="Arial" w:cs="Arial"/>
        </w:rPr>
      </w:pPr>
    </w:p>
    <w:p w:rsidR="0013307E" w:rsidRPr="006356B7" w:rsidRDefault="0013307E" w:rsidP="0013307E">
      <w:pPr>
        <w:ind w:firstLine="720"/>
        <w:rPr>
          <w:rFonts w:ascii="Arial" w:hAnsi="Arial" w:cs="Arial"/>
        </w:rPr>
      </w:pPr>
      <w:r w:rsidRPr="006356B7">
        <w:rPr>
          <w:rFonts w:ascii="Arial" w:hAnsi="Arial" w:cs="Arial"/>
        </w:rPr>
        <w:t>This class explores the use of various spectroscopic techniques in the determination of molecular structures and the application of molecular symmetry to these analyses.  We will concentrate on infrared (FTIR), electron absorption (UV-VIS), Fourier Transform nuclear magnetic resonance (FTNMR) and electron paramagnetic resonance (</w:t>
      </w:r>
      <w:proofErr w:type="spellStart"/>
      <w:proofErr w:type="gramStart"/>
      <w:r w:rsidRPr="006356B7">
        <w:rPr>
          <w:rFonts w:ascii="Arial" w:hAnsi="Arial" w:cs="Arial"/>
        </w:rPr>
        <w:t>esr</w:t>
      </w:r>
      <w:proofErr w:type="spellEnd"/>
      <w:proofErr w:type="gramEnd"/>
      <w:r w:rsidRPr="006356B7">
        <w:rPr>
          <w:rFonts w:ascii="Arial" w:hAnsi="Arial" w:cs="Arial"/>
        </w:rPr>
        <w:t xml:space="preserve"> or </w:t>
      </w:r>
      <w:proofErr w:type="spellStart"/>
      <w:r w:rsidRPr="006356B7">
        <w:rPr>
          <w:rFonts w:ascii="Arial" w:hAnsi="Arial" w:cs="Arial"/>
        </w:rPr>
        <w:t>epr</w:t>
      </w:r>
      <w:proofErr w:type="spellEnd"/>
      <w:r w:rsidRPr="006356B7">
        <w:rPr>
          <w:rFonts w:ascii="Arial" w:hAnsi="Arial" w:cs="Arial"/>
        </w:rPr>
        <w:t xml:space="preserve">) spectroscopies.   The emphasis will be on the application of these to problems in Inorganic Chemistry.  We will try to balance the underlying theory of these techniques with practical examples of their applications.    We will develop in some detail the concepts of molecular symmetry and group theory as many of the techniques depend on knowing the symmetry of the molecule.  We will use the results of molecular orbital theory, but will not develop this in depth.   An understanding of the concepts of physical chemistry and molecular structure is required for the course. </w:t>
      </w:r>
    </w:p>
    <w:p w:rsidR="0013307E" w:rsidRPr="006356B7" w:rsidRDefault="0013307E" w:rsidP="0013307E">
      <w:pPr>
        <w:rPr>
          <w:rFonts w:ascii="Arial" w:hAnsi="Arial" w:cs="Arial"/>
        </w:rPr>
      </w:pPr>
    </w:p>
    <w:p w:rsidR="0013307E" w:rsidRPr="006356B7" w:rsidRDefault="0013307E" w:rsidP="0013307E">
      <w:pPr>
        <w:ind w:left="11"/>
        <w:rPr>
          <w:rFonts w:ascii="Arial" w:hAnsi="Arial" w:cs="Arial"/>
        </w:rPr>
      </w:pPr>
      <w:r w:rsidRPr="006356B7">
        <w:rPr>
          <w:rFonts w:ascii="Arial" w:hAnsi="Arial" w:cs="Arial"/>
          <w:b/>
          <w:bCs/>
        </w:rPr>
        <w:t>References.</w:t>
      </w:r>
    </w:p>
    <w:p w:rsidR="0013307E" w:rsidRPr="006356B7" w:rsidRDefault="0013307E" w:rsidP="0013307E">
      <w:pPr>
        <w:ind w:left="11"/>
        <w:rPr>
          <w:rFonts w:ascii="Arial" w:hAnsi="Arial" w:cs="Arial"/>
        </w:rPr>
      </w:pPr>
    </w:p>
    <w:p w:rsidR="0013307E" w:rsidRPr="006356B7" w:rsidRDefault="0013307E" w:rsidP="0013307E">
      <w:pPr>
        <w:ind w:left="11"/>
        <w:rPr>
          <w:rFonts w:ascii="Arial" w:hAnsi="Arial" w:cs="Arial"/>
        </w:rPr>
      </w:pPr>
      <w:r w:rsidRPr="006356B7">
        <w:rPr>
          <w:rFonts w:ascii="Arial" w:hAnsi="Arial" w:cs="Arial"/>
        </w:rPr>
        <w:t>1.</w:t>
      </w:r>
      <w:r>
        <w:rPr>
          <w:rFonts w:ascii="Arial" w:hAnsi="Arial" w:cs="Arial"/>
        </w:rPr>
        <w:tab/>
      </w:r>
      <w:r w:rsidRPr="006356B7">
        <w:rPr>
          <w:rFonts w:ascii="Arial" w:hAnsi="Arial" w:cs="Arial"/>
        </w:rPr>
        <w:t xml:space="preserve">F. Albert Cotton, </w:t>
      </w:r>
      <w:r w:rsidRPr="006356B7">
        <w:rPr>
          <w:rFonts w:ascii="Arial" w:hAnsi="Arial" w:cs="Arial"/>
        </w:rPr>
        <w:sym w:font="WP TypographicSymbols" w:char="0041"/>
      </w:r>
      <w:r w:rsidRPr="006356B7">
        <w:rPr>
          <w:rFonts w:ascii="Arial" w:hAnsi="Arial" w:cs="Arial"/>
        </w:rPr>
        <w:t>Chemical Applications of Group Theory</w:t>
      </w:r>
      <w:r w:rsidRPr="006356B7">
        <w:rPr>
          <w:rFonts w:ascii="Arial" w:hAnsi="Arial" w:cs="Arial"/>
        </w:rPr>
        <w:sym w:font="WP TypographicSymbols" w:char="0040"/>
      </w:r>
      <w:r w:rsidRPr="006356B7">
        <w:rPr>
          <w:rFonts w:ascii="Arial" w:hAnsi="Arial" w:cs="Arial"/>
        </w:rPr>
        <w:t>.  3</w:t>
      </w:r>
      <w:r w:rsidRPr="006356B7">
        <w:rPr>
          <w:rFonts w:ascii="Arial" w:hAnsi="Arial" w:cs="Arial"/>
          <w:vertAlign w:val="superscript"/>
        </w:rPr>
        <w:t>rd</w:t>
      </w:r>
      <w:r w:rsidRPr="006356B7">
        <w:rPr>
          <w:rFonts w:ascii="Arial" w:hAnsi="Arial" w:cs="Arial"/>
        </w:rPr>
        <w:t xml:space="preserve"> edition, Wiley </w:t>
      </w:r>
      <w:proofErr w:type="spellStart"/>
      <w:r w:rsidRPr="006356B7">
        <w:rPr>
          <w:rFonts w:ascii="Arial" w:hAnsi="Arial" w:cs="Arial"/>
        </w:rPr>
        <w:t>Interscience</w:t>
      </w:r>
      <w:proofErr w:type="spellEnd"/>
      <w:r w:rsidRPr="006356B7">
        <w:rPr>
          <w:rFonts w:ascii="Arial" w:hAnsi="Arial" w:cs="Arial"/>
        </w:rPr>
        <w:t>, 1990.  This is the most authoritative and complete text on symmetry and Group theory.  Easily readable.  541.2C829 (1963)</w:t>
      </w:r>
    </w:p>
    <w:p w:rsidR="0013307E" w:rsidRPr="006356B7" w:rsidRDefault="0013307E" w:rsidP="0013307E">
      <w:pPr>
        <w:ind w:left="11"/>
        <w:rPr>
          <w:rFonts w:ascii="Arial" w:hAnsi="Arial" w:cs="Arial"/>
        </w:rPr>
      </w:pPr>
    </w:p>
    <w:p w:rsidR="0013307E" w:rsidRPr="006356B7" w:rsidRDefault="0013307E" w:rsidP="0013307E">
      <w:pPr>
        <w:ind w:left="11"/>
        <w:rPr>
          <w:rFonts w:ascii="Arial" w:hAnsi="Arial" w:cs="Arial"/>
        </w:rPr>
      </w:pPr>
      <w:r w:rsidRPr="006356B7">
        <w:rPr>
          <w:rFonts w:ascii="Arial" w:hAnsi="Arial" w:cs="Arial"/>
        </w:rPr>
        <w:lastRenderedPageBreak/>
        <w:t>2.</w:t>
      </w:r>
      <w:r>
        <w:rPr>
          <w:rFonts w:ascii="Arial" w:hAnsi="Arial" w:cs="Arial"/>
        </w:rPr>
        <w:tab/>
      </w:r>
      <w:r w:rsidRPr="006356B7">
        <w:rPr>
          <w:rFonts w:ascii="Arial" w:hAnsi="Arial" w:cs="Arial"/>
        </w:rPr>
        <w:t xml:space="preserve">R. L. Flurry, Jr., </w:t>
      </w:r>
      <w:r w:rsidRPr="006356B7">
        <w:rPr>
          <w:rFonts w:ascii="Arial" w:hAnsi="Arial" w:cs="Arial"/>
        </w:rPr>
        <w:sym w:font="WP TypographicSymbols" w:char="0041"/>
      </w:r>
      <w:r w:rsidRPr="006356B7">
        <w:rPr>
          <w:rFonts w:ascii="Arial" w:hAnsi="Arial" w:cs="Arial"/>
        </w:rPr>
        <w:t>Symmetry Groups: Theory and Chemical Applications</w:t>
      </w:r>
      <w:r w:rsidRPr="006356B7">
        <w:rPr>
          <w:rFonts w:ascii="Arial" w:hAnsi="Arial" w:cs="Arial"/>
        </w:rPr>
        <w:sym w:font="WP TypographicSymbols" w:char="0040"/>
      </w:r>
      <w:r w:rsidRPr="006356B7">
        <w:rPr>
          <w:rFonts w:ascii="Arial" w:hAnsi="Arial" w:cs="Arial"/>
        </w:rPr>
        <w:t>. Prentice-Hall, 1980.  A more rigorous and mathematically based treatment of symmetry and group theory.</w:t>
      </w:r>
    </w:p>
    <w:p w:rsidR="0013307E" w:rsidRPr="006356B7" w:rsidRDefault="0013307E" w:rsidP="0013307E">
      <w:pPr>
        <w:ind w:left="11"/>
        <w:rPr>
          <w:rFonts w:ascii="Arial" w:hAnsi="Arial" w:cs="Arial"/>
        </w:rPr>
      </w:pPr>
    </w:p>
    <w:p w:rsidR="0013307E" w:rsidRPr="006356B7" w:rsidRDefault="0013307E" w:rsidP="0013307E">
      <w:pPr>
        <w:ind w:left="11"/>
        <w:rPr>
          <w:rFonts w:ascii="Arial" w:hAnsi="Arial" w:cs="Arial"/>
        </w:rPr>
      </w:pPr>
      <w:r w:rsidRPr="006356B7">
        <w:rPr>
          <w:rFonts w:ascii="Arial" w:hAnsi="Arial" w:cs="Arial"/>
        </w:rPr>
        <w:t>3.</w:t>
      </w:r>
      <w:r>
        <w:rPr>
          <w:rFonts w:ascii="Arial" w:hAnsi="Arial" w:cs="Arial"/>
        </w:rPr>
        <w:tab/>
      </w:r>
      <w:r w:rsidRPr="006356B7">
        <w:rPr>
          <w:rFonts w:ascii="Arial" w:hAnsi="Arial" w:cs="Arial"/>
        </w:rPr>
        <w:t xml:space="preserve">William A Guillory, </w:t>
      </w:r>
      <w:r w:rsidRPr="006356B7">
        <w:rPr>
          <w:rFonts w:ascii="Arial" w:hAnsi="Arial" w:cs="Arial"/>
        </w:rPr>
        <w:sym w:font="WP TypographicSymbols" w:char="0041"/>
      </w:r>
      <w:r w:rsidRPr="006356B7">
        <w:rPr>
          <w:rFonts w:ascii="Arial" w:hAnsi="Arial" w:cs="Arial"/>
        </w:rPr>
        <w:t xml:space="preserve"> Introduction to Molecular Structure and Spectroscopy</w:t>
      </w:r>
      <w:r w:rsidRPr="006356B7">
        <w:rPr>
          <w:rFonts w:ascii="Arial" w:hAnsi="Arial" w:cs="Arial"/>
        </w:rPr>
        <w:sym w:font="WP TypographicSymbols" w:char="0040"/>
      </w:r>
      <w:r w:rsidRPr="006356B7">
        <w:rPr>
          <w:rFonts w:ascii="Arial" w:hAnsi="Arial" w:cs="Arial"/>
        </w:rPr>
        <w:t xml:space="preserve"> Allyn &amp; Bacon, 1977.</w:t>
      </w:r>
    </w:p>
    <w:p w:rsidR="0013307E" w:rsidRPr="006356B7" w:rsidRDefault="0013307E" w:rsidP="0013307E">
      <w:pPr>
        <w:ind w:left="11"/>
        <w:rPr>
          <w:rFonts w:ascii="Arial" w:hAnsi="Arial" w:cs="Arial"/>
        </w:rPr>
      </w:pPr>
    </w:p>
    <w:p w:rsidR="0013307E" w:rsidRPr="006356B7" w:rsidRDefault="0013307E" w:rsidP="0013307E">
      <w:pPr>
        <w:ind w:left="11"/>
        <w:rPr>
          <w:rFonts w:ascii="Arial" w:hAnsi="Arial" w:cs="Arial"/>
        </w:rPr>
      </w:pPr>
      <w:r w:rsidRPr="006356B7">
        <w:rPr>
          <w:rFonts w:ascii="Arial" w:hAnsi="Arial" w:cs="Arial"/>
        </w:rPr>
        <w:t>4.</w:t>
      </w:r>
      <w:r>
        <w:rPr>
          <w:rFonts w:ascii="Arial" w:hAnsi="Arial" w:cs="Arial"/>
        </w:rPr>
        <w:tab/>
      </w:r>
      <w:r w:rsidRPr="006356B7">
        <w:rPr>
          <w:rFonts w:ascii="Arial" w:hAnsi="Arial" w:cs="Arial"/>
        </w:rPr>
        <w:t xml:space="preserve">S. F. A. Kettle, </w:t>
      </w:r>
      <w:r w:rsidRPr="006356B7">
        <w:rPr>
          <w:rFonts w:ascii="Arial" w:hAnsi="Arial" w:cs="Arial"/>
        </w:rPr>
        <w:sym w:font="WP TypographicSymbols" w:char="0041"/>
      </w:r>
      <w:r w:rsidRPr="006356B7">
        <w:rPr>
          <w:rFonts w:ascii="Arial" w:hAnsi="Arial" w:cs="Arial"/>
        </w:rPr>
        <w:t>Symmetry and Structure: Readable Group theory for Chemists</w:t>
      </w:r>
      <w:r w:rsidRPr="006356B7">
        <w:rPr>
          <w:rFonts w:ascii="Arial" w:hAnsi="Arial" w:cs="Arial"/>
        </w:rPr>
        <w:sym w:font="WP TypographicSymbols" w:char="0040"/>
      </w:r>
      <w:r w:rsidRPr="006356B7">
        <w:rPr>
          <w:rFonts w:ascii="Arial" w:hAnsi="Arial" w:cs="Arial"/>
        </w:rPr>
        <w:t>, 2</w:t>
      </w:r>
      <w:r w:rsidRPr="006356B7">
        <w:rPr>
          <w:rFonts w:ascii="Arial" w:hAnsi="Arial" w:cs="Arial"/>
          <w:vertAlign w:val="superscript"/>
        </w:rPr>
        <w:t>nd</w:t>
      </w:r>
      <w:r w:rsidRPr="006356B7">
        <w:rPr>
          <w:rFonts w:ascii="Arial" w:hAnsi="Arial" w:cs="Arial"/>
        </w:rPr>
        <w:t xml:space="preserve"> edition, John Wiley, 1995.  An easily read text.  QD471.K47516</w:t>
      </w:r>
    </w:p>
    <w:p w:rsidR="0013307E" w:rsidRPr="006356B7" w:rsidRDefault="0013307E" w:rsidP="0013307E">
      <w:pPr>
        <w:ind w:left="11"/>
        <w:rPr>
          <w:rFonts w:ascii="Arial" w:hAnsi="Arial" w:cs="Arial"/>
        </w:rPr>
      </w:pPr>
    </w:p>
    <w:p w:rsidR="0013307E" w:rsidRPr="006356B7" w:rsidRDefault="0013307E" w:rsidP="0013307E">
      <w:pPr>
        <w:ind w:left="11"/>
        <w:rPr>
          <w:rFonts w:ascii="Arial" w:hAnsi="Arial" w:cs="Arial"/>
        </w:rPr>
      </w:pPr>
      <w:r w:rsidRPr="006356B7">
        <w:rPr>
          <w:rFonts w:ascii="Arial" w:hAnsi="Arial" w:cs="Arial"/>
        </w:rPr>
        <w:t>5.</w:t>
      </w:r>
      <w:r>
        <w:rPr>
          <w:rFonts w:ascii="Arial" w:hAnsi="Arial" w:cs="Arial"/>
        </w:rPr>
        <w:tab/>
      </w:r>
      <w:r w:rsidRPr="006356B7">
        <w:rPr>
          <w:rFonts w:ascii="Arial" w:hAnsi="Arial" w:cs="Arial"/>
        </w:rPr>
        <w:t xml:space="preserve">M. </w:t>
      </w:r>
      <w:proofErr w:type="spellStart"/>
      <w:r w:rsidRPr="006356B7">
        <w:rPr>
          <w:rFonts w:ascii="Arial" w:hAnsi="Arial" w:cs="Arial"/>
        </w:rPr>
        <w:t>Orchin</w:t>
      </w:r>
      <w:proofErr w:type="spellEnd"/>
      <w:r w:rsidRPr="006356B7">
        <w:rPr>
          <w:rFonts w:ascii="Arial" w:hAnsi="Arial" w:cs="Arial"/>
        </w:rPr>
        <w:t xml:space="preserve"> and H. H. </w:t>
      </w:r>
      <w:proofErr w:type="spellStart"/>
      <w:r w:rsidRPr="006356B7">
        <w:rPr>
          <w:rFonts w:ascii="Arial" w:hAnsi="Arial" w:cs="Arial"/>
        </w:rPr>
        <w:t>Jaffee</w:t>
      </w:r>
      <w:proofErr w:type="spellEnd"/>
      <w:r w:rsidRPr="006356B7">
        <w:rPr>
          <w:rFonts w:ascii="Arial" w:hAnsi="Arial" w:cs="Arial"/>
        </w:rPr>
        <w:t xml:space="preserve">, </w:t>
      </w:r>
      <w:r w:rsidRPr="006356B7">
        <w:rPr>
          <w:rFonts w:ascii="Arial" w:hAnsi="Arial" w:cs="Arial"/>
        </w:rPr>
        <w:sym w:font="WP TypographicSymbols" w:char="0041"/>
      </w:r>
      <w:r w:rsidRPr="006356B7">
        <w:rPr>
          <w:rFonts w:ascii="Arial" w:hAnsi="Arial" w:cs="Arial"/>
        </w:rPr>
        <w:t>Symmetry, Orbitals, and Spectra</w:t>
      </w:r>
      <w:r w:rsidRPr="006356B7">
        <w:rPr>
          <w:rFonts w:ascii="Arial" w:hAnsi="Arial" w:cs="Arial"/>
        </w:rPr>
        <w:sym w:font="WP TypographicSymbols" w:char="0040"/>
      </w:r>
      <w:r w:rsidRPr="006356B7">
        <w:rPr>
          <w:rFonts w:ascii="Arial" w:hAnsi="Arial" w:cs="Arial"/>
        </w:rPr>
        <w:t>, Wiley-</w:t>
      </w:r>
      <w:proofErr w:type="spellStart"/>
      <w:r w:rsidRPr="006356B7">
        <w:rPr>
          <w:rFonts w:ascii="Arial" w:hAnsi="Arial" w:cs="Arial"/>
        </w:rPr>
        <w:t>Interscience</w:t>
      </w:r>
      <w:proofErr w:type="spellEnd"/>
      <w:r w:rsidRPr="006356B7">
        <w:rPr>
          <w:rFonts w:ascii="Arial" w:hAnsi="Arial" w:cs="Arial"/>
        </w:rPr>
        <w:t>, 1971.  Also an easily read text.</w:t>
      </w:r>
    </w:p>
    <w:p w:rsidR="0013307E" w:rsidRPr="006356B7" w:rsidRDefault="0013307E" w:rsidP="0013307E">
      <w:pPr>
        <w:ind w:left="11"/>
        <w:rPr>
          <w:rFonts w:ascii="Arial" w:hAnsi="Arial" w:cs="Arial"/>
        </w:rPr>
      </w:pPr>
    </w:p>
    <w:p w:rsidR="0013307E" w:rsidRPr="006356B7" w:rsidRDefault="0013307E" w:rsidP="0013307E">
      <w:pPr>
        <w:rPr>
          <w:rFonts w:ascii="Arial" w:hAnsi="Arial" w:cs="Arial"/>
        </w:rPr>
      </w:pPr>
      <w:r w:rsidRPr="006356B7">
        <w:rPr>
          <w:rFonts w:ascii="Arial" w:hAnsi="Arial" w:cs="Arial"/>
        </w:rPr>
        <w:t>6.</w:t>
      </w:r>
      <w:r>
        <w:rPr>
          <w:rFonts w:ascii="Arial" w:hAnsi="Arial" w:cs="Arial"/>
        </w:rPr>
        <w:tab/>
      </w:r>
      <w:r w:rsidRPr="006356B7">
        <w:rPr>
          <w:rFonts w:ascii="Arial" w:hAnsi="Arial" w:cs="Arial"/>
        </w:rPr>
        <w:t xml:space="preserve">E. A. V. </w:t>
      </w:r>
      <w:proofErr w:type="spellStart"/>
      <w:r w:rsidRPr="006356B7">
        <w:rPr>
          <w:rFonts w:ascii="Arial" w:hAnsi="Arial" w:cs="Arial"/>
        </w:rPr>
        <w:t>Ebsworth</w:t>
      </w:r>
      <w:proofErr w:type="spellEnd"/>
      <w:r w:rsidRPr="006356B7">
        <w:rPr>
          <w:rFonts w:ascii="Arial" w:hAnsi="Arial" w:cs="Arial"/>
        </w:rPr>
        <w:t xml:space="preserve">, D. W. H. Rankin, and S. Cradock </w:t>
      </w:r>
      <w:r w:rsidRPr="006356B7">
        <w:rPr>
          <w:rFonts w:ascii="Arial" w:hAnsi="Arial" w:cs="Arial"/>
        </w:rPr>
        <w:sym w:font="WP TypographicSymbols" w:char="0041"/>
      </w:r>
      <w:r w:rsidRPr="006356B7">
        <w:rPr>
          <w:rFonts w:ascii="Arial" w:hAnsi="Arial" w:cs="Arial"/>
        </w:rPr>
        <w:t>Structural Methods in Inorganic Chemistry</w:t>
      </w:r>
      <w:r w:rsidRPr="006356B7">
        <w:rPr>
          <w:rFonts w:ascii="Arial" w:hAnsi="Arial" w:cs="Arial"/>
        </w:rPr>
        <w:sym w:font="WP TypographicSymbols" w:char="0040"/>
      </w:r>
      <w:r w:rsidRPr="006356B7">
        <w:rPr>
          <w:rFonts w:ascii="Arial" w:hAnsi="Arial" w:cs="Arial"/>
        </w:rPr>
        <w:t>, Blackwell Scientific Publications, 1987.  A non-mathematical treatment of the subject area of the course.  This book focuses more on interpretation of spectra, less rigorously on theory.  QD95.E29</w:t>
      </w:r>
    </w:p>
    <w:p w:rsidR="0013307E" w:rsidRPr="006356B7" w:rsidRDefault="0013307E" w:rsidP="0013307E">
      <w:pPr>
        <w:rPr>
          <w:rFonts w:ascii="Arial" w:hAnsi="Arial" w:cs="Arial"/>
        </w:rPr>
      </w:pPr>
    </w:p>
    <w:p w:rsidR="0013307E" w:rsidRPr="006356B7" w:rsidRDefault="0013307E" w:rsidP="0013307E">
      <w:pPr>
        <w:rPr>
          <w:rFonts w:ascii="Arial" w:hAnsi="Arial" w:cs="Arial"/>
        </w:rPr>
      </w:pPr>
      <w:r w:rsidRPr="006356B7">
        <w:rPr>
          <w:rFonts w:ascii="Arial" w:hAnsi="Arial" w:cs="Arial"/>
        </w:rPr>
        <w:t>7.</w:t>
      </w:r>
      <w:r>
        <w:rPr>
          <w:rFonts w:ascii="Arial" w:hAnsi="Arial" w:cs="Arial"/>
        </w:rPr>
        <w:tab/>
      </w:r>
      <w:r w:rsidRPr="006356B7">
        <w:rPr>
          <w:rFonts w:ascii="Arial" w:hAnsi="Arial" w:cs="Arial"/>
        </w:rPr>
        <w:t xml:space="preserve">K. </w:t>
      </w:r>
      <w:proofErr w:type="spellStart"/>
      <w:r w:rsidRPr="006356B7">
        <w:rPr>
          <w:rFonts w:ascii="Arial" w:hAnsi="Arial" w:cs="Arial"/>
        </w:rPr>
        <w:t>Nakamoto</w:t>
      </w:r>
      <w:proofErr w:type="spellEnd"/>
      <w:r w:rsidRPr="006356B7">
        <w:rPr>
          <w:rFonts w:ascii="Arial" w:hAnsi="Arial" w:cs="Arial"/>
        </w:rPr>
        <w:t xml:space="preserve">, </w:t>
      </w:r>
      <w:r w:rsidRPr="006356B7">
        <w:rPr>
          <w:rFonts w:ascii="Arial" w:hAnsi="Arial" w:cs="Arial"/>
        </w:rPr>
        <w:sym w:font="WP TypographicSymbols" w:char="0041"/>
      </w:r>
      <w:r w:rsidRPr="006356B7">
        <w:rPr>
          <w:rFonts w:ascii="Arial" w:hAnsi="Arial" w:cs="Arial"/>
        </w:rPr>
        <w:t xml:space="preserve"> Infrared Spectra of Inorganic and Coordination Compounds</w:t>
      </w:r>
      <w:r w:rsidRPr="006356B7">
        <w:rPr>
          <w:rFonts w:ascii="Arial" w:hAnsi="Arial" w:cs="Arial"/>
        </w:rPr>
        <w:sym w:font="WP TypographicSymbols" w:char="0040"/>
      </w:r>
      <w:r w:rsidRPr="006356B7">
        <w:rPr>
          <w:rFonts w:ascii="Arial" w:hAnsi="Arial" w:cs="Arial"/>
        </w:rPr>
        <w:t>.  John Wiley &amp; Sons.   I have the 1963 edition, there are later editions.   535.84 N145</w:t>
      </w:r>
    </w:p>
    <w:p w:rsidR="0013307E" w:rsidRPr="006356B7" w:rsidRDefault="0013307E" w:rsidP="0013307E">
      <w:pPr>
        <w:rPr>
          <w:rFonts w:ascii="Arial" w:hAnsi="Arial" w:cs="Arial"/>
        </w:rPr>
      </w:pPr>
    </w:p>
    <w:p w:rsidR="0013307E" w:rsidRPr="006356B7" w:rsidRDefault="0013307E" w:rsidP="0013307E">
      <w:pPr>
        <w:rPr>
          <w:rFonts w:ascii="Arial" w:hAnsi="Arial" w:cs="Arial"/>
        </w:rPr>
      </w:pPr>
      <w:r w:rsidRPr="006356B7">
        <w:rPr>
          <w:rFonts w:ascii="Arial" w:hAnsi="Arial" w:cs="Arial"/>
        </w:rPr>
        <w:t>8.</w:t>
      </w:r>
      <w:r>
        <w:rPr>
          <w:rFonts w:ascii="Arial" w:hAnsi="Arial" w:cs="Arial"/>
        </w:rPr>
        <w:tab/>
      </w:r>
      <w:r w:rsidRPr="006356B7">
        <w:rPr>
          <w:rFonts w:ascii="Arial" w:hAnsi="Arial" w:cs="Arial"/>
        </w:rPr>
        <w:t xml:space="preserve">Chemical Reviews.  </w:t>
      </w:r>
      <w:r w:rsidRPr="006356B7">
        <w:rPr>
          <w:rFonts w:ascii="Arial" w:hAnsi="Arial" w:cs="Arial"/>
          <w:b/>
          <w:bCs/>
        </w:rPr>
        <w:t>2000,</w:t>
      </w:r>
      <w:r w:rsidRPr="006356B7">
        <w:rPr>
          <w:rFonts w:ascii="Arial" w:hAnsi="Arial" w:cs="Arial"/>
        </w:rPr>
        <w:t xml:space="preserve"> </w:t>
      </w:r>
      <w:r w:rsidRPr="006356B7">
        <w:rPr>
          <w:rFonts w:ascii="Arial" w:hAnsi="Arial" w:cs="Arial"/>
          <w:i/>
          <w:iCs/>
        </w:rPr>
        <w:t>100,</w:t>
      </w:r>
      <w:r w:rsidRPr="006356B7">
        <w:rPr>
          <w:rFonts w:ascii="Arial" w:hAnsi="Arial" w:cs="Arial"/>
        </w:rPr>
        <w:t xml:space="preserve"> Number 2. ACS.  Dedicated to Computational Transitional Metal Chemistry.  </w:t>
      </w:r>
    </w:p>
    <w:p w:rsidR="0013307E" w:rsidRPr="006356B7" w:rsidRDefault="0013307E" w:rsidP="0013307E">
      <w:pPr>
        <w:rPr>
          <w:rFonts w:ascii="Arial" w:hAnsi="Arial" w:cs="Arial"/>
        </w:rPr>
      </w:pPr>
    </w:p>
    <w:p w:rsidR="0013307E" w:rsidRPr="006356B7" w:rsidRDefault="0013307E" w:rsidP="0013307E">
      <w:pPr>
        <w:rPr>
          <w:rFonts w:ascii="Arial" w:hAnsi="Arial" w:cs="Arial"/>
        </w:rPr>
      </w:pPr>
      <w:r w:rsidRPr="006356B7">
        <w:rPr>
          <w:rFonts w:ascii="Arial" w:hAnsi="Arial" w:cs="Arial"/>
        </w:rPr>
        <w:t>9.</w:t>
      </w:r>
      <w:r>
        <w:rPr>
          <w:rFonts w:ascii="Arial" w:hAnsi="Arial" w:cs="Arial"/>
        </w:rPr>
        <w:tab/>
      </w:r>
      <w:r w:rsidRPr="006356B7">
        <w:rPr>
          <w:rFonts w:ascii="Arial" w:hAnsi="Arial" w:cs="Arial"/>
        </w:rPr>
        <w:t xml:space="preserve">Chapters on bonding in inorganic chemistry and structures of inorganic compounds may be found in any current text of inorganic chemistry.  </w:t>
      </w:r>
    </w:p>
    <w:p w:rsidR="00937B76" w:rsidRDefault="00937B76" w:rsidP="0013307E"/>
    <w:sectPr w:rsidR="00937B76" w:rsidSect="0093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1"/>
        <w:szCs w:val="21"/>
      </w:rPr>
    </w:lvl>
  </w:abstractNum>
  <w:num w:numId="1">
    <w:abstractNumId w:val="0"/>
    <w:lvlOverride w:ilvl="0">
      <w:startOverride w:val="2"/>
      <w:lvl w:ilvl="0">
        <w:start w:val="2"/>
        <w:numFmt w:val="upperLetter"/>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7E"/>
    <w:rsid w:val="0013307E"/>
    <w:rsid w:val="00301250"/>
    <w:rsid w:val="0076317D"/>
    <w:rsid w:val="007E6B4D"/>
    <w:rsid w:val="00873AA9"/>
    <w:rsid w:val="008F5E53"/>
    <w:rsid w:val="00937B76"/>
    <w:rsid w:val="00B6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0E68E-83F4-4989-AC5C-7E5A2534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7E"/>
    <w:pPr>
      <w:widowControl w:val="0"/>
      <w:autoSpaceDE w:val="0"/>
      <w:autoSpaceDN w:val="0"/>
      <w:adjustRightInd w:val="0"/>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13307E"/>
    <w:pPr>
      <w:numPr>
        <w:numId w:val="1"/>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rasnickb</dc:creator>
  <cp:keywords/>
  <dc:description/>
  <cp:lastModifiedBy>Ginger</cp:lastModifiedBy>
  <cp:revision>3</cp:revision>
  <dcterms:created xsi:type="dcterms:W3CDTF">2014-12-06T23:17:00Z</dcterms:created>
  <dcterms:modified xsi:type="dcterms:W3CDTF">2014-12-08T02:46:00Z</dcterms:modified>
</cp:coreProperties>
</file>